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7C8E" w14:textId="77777777" w:rsidR="00A046AE" w:rsidRDefault="00A046AE"/>
    <w:p w14:paraId="3CB87B46" w14:textId="77777777" w:rsidR="00964DFE" w:rsidRDefault="00964DFE" w:rsidP="00964DFE">
      <w:pPr>
        <w:pStyle w:val="ListParagraph"/>
        <w:numPr>
          <w:ilvl w:val="0"/>
          <w:numId w:val="9"/>
        </w:numPr>
        <w:pBdr>
          <w:top w:val="nil"/>
          <w:left w:val="nil"/>
          <w:bottom w:val="nil"/>
          <w:right w:val="nil"/>
          <w:between w:val="nil"/>
        </w:pBdr>
        <w:tabs>
          <w:tab w:val="left" w:pos="360"/>
        </w:tabs>
        <w:spacing w:before="120" w:after="120" w:line="360" w:lineRule="auto"/>
        <w:ind w:left="0" w:firstLine="0"/>
        <w:contextualSpacing w:val="0"/>
        <w:jc w:val="both"/>
        <w:outlineLvl w:val="0"/>
        <w:rPr>
          <w:color w:val="000000"/>
        </w:rPr>
      </w:pPr>
      <w:bookmarkStart w:id="0" w:name="_Toc91540652"/>
      <w:r w:rsidRPr="00BC3972">
        <w:rPr>
          <w:b/>
          <w:bCs/>
          <w:color w:val="000000"/>
        </w:rPr>
        <w:t>C</w:t>
      </w:r>
      <w:r>
        <w:rPr>
          <w:b/>
          <w:bCs/>
          <w:color w:val="000000"/>
        </w:rPr>
        <w:t>HUẨN ĐẦU RA</w:t>
      </w:r>
      <w:bookmarkEnd w:id="0"/>
    </w:p>
    <w:p w14:paraId="0C5E1003" w14:textId="77777777" w:rsidR="00964DFE" w:rsidRPr="00FE3E3F" w:rsidRDefault="00964DFE" w:rsidP="00964DFE">
      <w:pPr>
        <w:pStyle w:val="ListParagraph"/>
        <w:numPr>
          <w:ilvl w:val="0"/>
          <w:numId w:val="10"/>
        </w:numPr>
        <w:pBdr>
          <w:top w:val="nil"/>
          <w:left w:val="nil"/>
          <w:bottom w:val="nil"/>
          <w:right w:val="nil"/>
          <w:between w:val="nil"/>
        </w:pBdr>
        <w:spacing w:before="120" w:after="120" w:line="360" w:lineRule="auto"/>
        <w:contextualSpacing w:val="0"/>
        <w:outlineLvl w:val="1"/>
        <w:rPr>
          <w:b/>
          <w:color w:val="000000"/>
          <w:sz w:val="26"/>
          <w:szCs w:val="26"/>
        </w:rPr>
      </w:pPr>
      <w:bookmarkStart w:id="1" w:name="_Toc91540653"/>
      <w:bookmarkStart w:id="2" w:name="_Hlk91531678"/>
      <w:r w:rsidRPr="00FE3E3F">
        <w:rPr>
          <w:b/>
          <w:color w:val="000000"/>
          <w:sz w:val="26"/>
          <w:szCs w:val="26"/>
        </w:rPr>
        <w:t>Về chuẩn đầu ra của chương trình đào tạo</w:t>
      </w:r>
      <w:bookmarkEnd w:id="1"/>
    </w:p>
    <w:p w14:paraId="0F9905EE" w14:textId="77777777" w:rsidR="00964DFE" w:rsidRPr="00AC72A7" w:rsidRDefault="00964DFE" w:rsidP="00964DFE">
      <w:pPr>
        <w:widowControl w:val="0"/>
        <w:spacing w:before="120" w:after="120" w:line="360" w:lineRule="auto"/>
        <w:ind w:firstLine="446"/>
        <w:jc w:val="both"/>
        <w:rPr>
          <w:color w:val="000000"/>
          <w:sz w:val="26"/>
          <w:szCs w:val="26"/>
        </w:rPr>
      </w:pPr>
      <w:r>
        <w:rPr>
          <w:color w:val="000000"/>
          <w:sz w:val="26"/>
          <w:szCs w:val="26"/>
        </w:rPr>
        <w:t>Trên cơ sở khảo sát nhu cầu các bên liên quan, chương trình đào tạo cao học ngành Hệ thống Thông tin được xây dựng nhằm đào tạo người học đáp ứng các yêu cầu về năng lực đạt được sau khi tốt nghiệp như sau:</w:t>
      </w:r>
      <w:r w:rsidRPr="00AC72A7">
        <w:rPr>
          <w:color w:val="FF0000"/>
          <w:sz w:val="26"/>
          <w:szCs w:val="26"/>
        </w:rPr>
        <w:t xml:space="preserve"> </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50"/>
        <w:gridCol w:w="2340"/>
        <w:gridCol w:w="2340"/>
        <w:gridCol w:w="2568"/>
      </w:tblGrid>
      <w:tr w:rsidR="00964DFE" w14:paraId="61091CD8"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52FD5" w14:textId="77777777" w:rsidR="00964DFE" w:rsidRDefault="00964DFE" w:rsidP="002E06C8">
            <w:pPr>
              <w:widowControl w:val="0"/>
              <w:pBdr>
                <w:top w:val="nil"/>
                <w:left w:val="nil"/>
                <w:bottom w:val="nil"/>
                <w:right w:val="nil"/>
                <w:between w:val="nil"/>
              </w:pBdr>
              <w:spacing w:beforeLines="60" w:before="144" w:afterLines="60" w:after="144" w:line="24" w:lineRule="atLeast"/>
              <w:jc w:val="center"/>
              <w:rPr>
                <w:color w:val="000000"/>
              </w:rPr>
            </w:pPr>
            <w:r>
              <w:rPr>
                <w:b/>
                <w:color w:val="000000"/>
              </w:rPr>
              <w:t>CĐR cấp 1</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8FD4F" w14:textId="77777777" w:rsidR="00964DFE" w:rsidRDefault="00964DFE" w:rsidP="002E06C8">
            <w:pPr>
              <w:widowControl w:val="0"/>
              <w:pBdr>
                <w:top w:val="nil"/>
                <w:left w:val="nil"/>
                <w:bottom w:val="nil"/>
                <w:right w:val="nil"/>
                <w:between w:val="nil"/>
              </w:pBdr>
              <w:spacing w:beforeLines="60" w:before="144" w:afterLines="60" w:after="144" w:line="24" w:lineRule="atLeast"/>
              <w:jc w:val="center"/>
              <w:rPr>
                <w:color w:val="000000"/>
              </w:rPr>
            </w:pPr>
            <w:r>
              <w:rPr>
                <w:b/>
                <w:color w:val="000000"/>
              </w:rPr>
              <w:t>CĐR cấp 2</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A8E26" w14:textId="77777777" w:rsidR="00964DFE" w:rsidRDefault="00964DFE" w:rsidP="002E06C8">
            <w:pPr>
              <w:widowControl w:val="0"/>
              <w:pBdr>
                <w:top w:val="nil"/>
                <w:left w:val="nil"/>
                <w:bottom w:val="nil"/>
                <w:right w:val="nil"/>
                <w:between w:val="nil"/>
              </w:pBdr>
              <w:spacing w:beforeLines="60" w:before="144" w:afterLines="60" w:after="144" w:line="24" w:lineRule="atLeast"/>
              <w:jc w:val="center"/>
              <w:rPr>
                <w:color w:val="000000"/>
              </w:rPr>
            </w:pPr>
            <w:r>
              <w:rPr>
                <w:b/>
                <w:color w:val="000000"/>
              </w:rPr>
              <w:t>CĐR cấp 3</w:t>
            </w:r>
          </w:p>
        </w:tc>
        <w:tc>
          <w:tcPr>
            <w:tcW w:w="2568" w:type="dxa"/>
            <w:tcBorders>
              <w:top w:val="single" w:sz="8" w:space="0" w:color="000000"/>
              <w:left w:val="single" w:sz="8" w:space="0" w:color="000000"/>
              <w:bottom w:val="single" w:sz="8" w:space="0" w:color="000000"/>
              <w:right w:val="single" w:sz="8" w:space="0" w:color="000000"/>
            </w:tcBorders>
          </w:tcPr>
          <w:p w14:paraId="68DC2876" w14:textId="77777777" w:rsidR="00964DFE" w:rsidRDefault="00964DFE" w:rsidP="002E06C8">
            <w:pPr>
              <w:widowControl w:val="0"/>
              <w:pBdr>
                <w:top w:val="nil"/>
                <w:left w:val="nil"/>
                <w:bottom w:val="nil"/>
                <w:right w:val="nil"/>
                <w:between w:val="nil"/>
              </w:pBdr>
              <w:spacing w:beforeLines="60" w:before="144" w:afterLines="60" w:after="144" w:line="24" w:lineRule="atLeast"/>
              <w:jc w:val="center"/>
              <w:rPr>
                <w:color w:val="000000"/>
              </w:rPr>
            </w:pPr>
            <w:r>
              <w:rPr>
                <w:b/>
                <w:color w:val="000000"/>
              </w:rPr>
              <w:t>Môn học đáp ứng CĐR</w:t>
            </w:r>
          </w:p>
        </w:tc>
      </w:tr>
      <w:tr w:rsidR="00964DFE" w14:paraId="7BC76F27"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46C7A" w14:textId="77777777" w:rsidR="00964DFE" w:rsidRDefault="00964DFE" w:rsidP="002E06C8">
            <w:pPr>
              <w:pBdr>
                <w:top w:val="nil"/>
                <w:left w:val="nil"/>
                <w:bottom w:val="nil"/>
                <w:right w:val="nil"/>
                <w:between w:val="nil"/>
              </w:pBdr>
              <w:spacing w:beforeLines="30" w:before="72" w:after="30" w:line="24" w:lineRule="atLeast"/>
              <w:jc w:val="both"/>
              <w:rPr>
                <w:color w:val="000000"/>
              </w:rPr>
            </w:pPr>
            <w:r>
              <w:rPr>
                <w:color w:val="000000"/>
              </w:rPr>
              <w:t>LO 1. Kiến nền tảng về khoa học tự nhiên và khoa học xã hội phục vụ ngành HTTT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24E45" w14:textId="77777777" w:rsidR="00964DFE" w:rsidRDefault="00964DFE" w:rsidP="002E06C8">
            <w:pPr>
              <w:pBdr>
                <w:top w:val="nil"/>
                <w:left w:val="nil"/>
                <w:bottom w:val="nil"/>
                <w:right w:val="nil"/>
                <w:between w:val="nil"/>
              </w:pBdr>
              <w:spacing w:beforeLines="30" w:before="72" w:after="30" w:line="24" w:lineRule="atLeast"/>
              <w:jc w:val="both"/>
              <w:rPr>
                <w:color w:val="000000"/>
              </w:rPr>
            </w:pPr>
            <w:r>
              <w:rPr>
                <w:color w:val="000000"/>
              </w:rPr>
              <w:t xml:space="preserve">1.1. </w:t>
            </w:r>
            <w:r>
              <w:t>Ki</w:t>
            </w:r>
            <w:r>
              <w:rPr>
                <w:color w:val="000000"/>
              </w:rPr>
              <w:t>ến thức nền  tảng về khoa học tự nhiên phục vụ ngành HTTT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B7FC"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1.1.1 Hi</w:t>
            </w:r>
            <w:r>
              <w:t>ểu k</w:t>
            </w:r>
            <w:r>
              <w:rPr>
                <w:color w:val="000000"/>
              </w:rPr>
              <w:t>iến thức Toán</w:t>
            </w:r>
          </w:p>
        </w:tc>
        <w:tc>
          <w:tcPr>
            <w:tcW w:w="2568" w:type="dxa"/>
            <w:tcBorders>
              <w:top w:val="single" w:sz="8" w:space="0" w:color="000000"/>
              <w:left w:val="single" w:sz="8" w:space="0" w:color="000000"/>
              <w:bottom w:val="single" w:sz="8" w:space="0" w:color="000000"/>
              <w:right w:val="single" w:sz="8" w:space="0" w:color="000000"/>
            </w:tcBorders>
          </w:tcPr>
          <w:p w14:paraId="195C0F66"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Toán học</w:t>
            </w:r>
          </w:p>
        </w:tc>
      </w:tr>
      <w:tr w:rsidR="00964DFE" w14:paraId="3DCC8320"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026BA"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A7546" w14:textId="77777777" w:rsidR="00964DFE" w:rsidRDefault="00964DFE" w:rsidP="002E06C8">
            <w:pPr>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1F81D"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xml:space="preserve">1.1.2 </w:t>
            </w:r>
            <w:r>
              <w:t>H</w:t>
            </w:r>
            <w:r>
              <w:rPr>
                <w:color w:val="000000"/>
              </w:rPr>
              <w:t>i</w:t>
            </w:r>
            <w:r>
              <w:t>ểu k</w:t>
            </w:r>
            <w:r>
              <w:rPr>
                <w:color w:val="000000"/>
              </w:rPr>
              <w:t>iến thức về Lý thuyết HTTT</w:t>
            </w:r>
          </w:p>
        </w:tc>
        <w:tc>
          <w:tcPr>
            <w:tcW w:w="2568" w:type="dxa"/>
            <w:tcBorders>
              <w:top w:val="single" w:sz="8" w:space="0" w:color="000000"/>
              <w:left w:val="single" w:sz="8" w:space="0" w:color="000000"/>
              <w:bottom w:val="single" w:sz="8" w:space="0" w:color="000000"/>
              <w:right w:val="single" w:sz="8" w:space="0" w:color="000000"/>
            </w:tcBorders>
          </w:tcPr>
          <w:p w14:paraId="2E2849C7"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Lý thuyết thông tin</w:t>
            </w:r>
          </w:p>
          <w:p w14:paraId="5AA31795"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 Thống kê trong kinh doanh</w:t>
            </w:r>
          </w:p>
        </w:tc>
      </w:tr>
      <w:tr w:rsidR="00964DFE" w14:paraId="49B47FE5"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2DDA"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EEC1F" w14:textId="77777777" w:rsidR="00964DFE" w:rsidRDefault="00964DFE" w:rsidP="002E06C8">
            <w:pPr>
              <w:pBdr>
                <w:top w:val="nil"/>
                <w:left w:val="nil"/>
                <w:bottom w:val="nil"/>
                <w:right w:val="nil"/>
                <w:between w:val="nil"/>
              </w:pBdr>
              <w:spacing w:beforeLines="30" w:before="72" w:after="30" w:line="24" w:lineRule="atLeast"/>
              <w:jc w:val="both"/>
              <w:rPr>
                <w:color w:val="000000"/>
              </w:rPr>
            </w:pPr>
            <w:r>
              <w:rPr>
                <w:color w:val="000000"/>
              </w:rPr>
              <w:t xml:space="preserve">1.2. </w:t>
            </w:r>
            <w:r>
              <w:t>K</w:t>
            </w:r>
            <w:r>
              <w:rPr>
                <w:color w:val="000000"/>
              </w:rPr>
              <w:t>iến thức nền tảng về khoa học xã hội và đạo đức nghề  nghiệp phục vụ ngành HTTT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538A0"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1.2.1 Hi</w:t>
            </w:r>
            <w:r>
              <w:t>ểu k</w:t>
            </w:r>
            <w:r>
              <w:rPr>
                <w:color w:val="000000"/>
              </w:rPr>
              <w:t xml:space="preserve">iến thức về lý luận </w:t>
            </w:r>
          </w:p>
        </w:tc>
        <w:tc>
          <w:tcPr>
            <w:tcW w:w="2568" w:type="dxa"/>
            <w:tcBorders>
              <w:top w:val="single" w:sz="8" w:space="0" w:color="000000"/>
              <w:left w:val="single" w:sz="8" w:space="0" w:color="000000"/>
              <w:bottom w:val="single" w:sz="8" w:space="0" w:color="000000"/>
              <w:right w:val="single" w:sz="8" w:space="0" w:color="000000"/>
            </w:tcBorders>
          </w:tcPr>
          <w:p w14:paraId="356A4A63"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Triết  học</w:t>
            </w:r>
          </w:p>
        </w:tc>
      </w:tr>
      <w:tr w:rsidR="00964DFE" w14:paraId="0525C215"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B5C6B"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541BF" w14:textId="77777777" w:rsidR="00964DFE" w:rsidRDefault="00964DFE" w:rsidP="002E06C8">
            <w:pPr>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8242A"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1.2.2 Nhận thức về đạo đức nghề nghiệp</w:t>
            </w:r>
          </w:p>
        </w:tc>
        <w:tc>
          <w:tcPr>
            <w:tcW w:w="2568" w:type="dxa"/>
            <w:tcBorders>
              <w:top w:val="single" w:sz="8" w:space="0" w:color="000000"/>
              <w:left w:val="single" w:sz="8" w:space="0" w:color="000000"/>
              <w:bottom w:val="single" w:sz="8" w:space="0" w:color="000000"/>
              <w:right w:val="single" w:sz="8" w:space="0" w:color="000000"/>
            </w:tcBorders>
          </w:tcPr>
          <w:p w14:paraId="340028B0"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 Phương pháp NCKH</w:t>
            </w:r>
          </w:p>
        </w:tc>
      </w:tr>
      <w:tr w:rsidR="00964DFE" w14:paraId="5B942F6C"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34073"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LO 2. Kiến thức chuyên sâu của ngành HTTT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C44AE" w14:textId="77777777" w:rsidR="00964DFE" w:rsidRDefault="00964DFE" w:rsidP="002E06C8">
            <w:pPr>
              <w:pBdr>
                <w:top w:val="nil"/>
                <w:left w:val="nil"/>
                <w:bottom w:val="nil"/>
                <w:right w:val="nil"/>
                <w:between w:val="nil"/>
              </w:pBdr>
              <w:spacing w:beforeLines="30" w:before="72" w:after="30" w:line="24" w:lineRule="atLeast"/>
              <w:jc w:val="both"/>
              <w:rPr>
                <w:color w:val="000000"/>
              </w:rPr>
            </w:pPr>
            <w:r>
              <w:rPr>
                <w:color w:val="000000"/>
              </w:rPr>
              <w:t xml:space="preserve">2.1. Kiến thức về Quản trị Hệ thống thông tin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3BD4D"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2.1.1 Hi</w:t>
            </w:r>
            <w:r>
              <w:t>ểu k</w:t>
            </w:r>
            <w:r>
              <w:rPr>
                <w:color w:val="000000"/>
              </w:rPr>
              <w:t xml:space="preserve">iến thức về lãnh đạo và quản trị doanh nghiệp </w:t>
            </w:r>
          </w:p>
        </w:tc>
        <w:tc>
          <w:tcPr>
            <w:tcW w:w="2568" w:type="dxa"/>
            <w:tcBorders>
              <w:top w:val="single" w:sz="8" w:space="0" w:color="000000"/>
              <w:left w:val="single" w:sz="8" w:space="0" w:color="000000"/>
              <w:bottom w:val="single" w:sz="8" w:space="0" w:color="000000"/>
              <w:right w:val="single" w:sz="8" w:space="0" w:color="000000"/>
            </w:tcBorders>
          </w:tcPr>
          <w:p w14:paraId="6401F0A3"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Kỹ năng lãnh đạo và quản trị doanh nghiệp</w:t>
            </w:r>
          </w:p>
          <w:p w14:paraId="397989DD"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Công nghệ thương mại điện tử</w:t>
            </w:r>
          </w:p>
          <w:p w14:paraId="06AAA54D"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Hệ kinh doanh điện tử</w:t>
            </w:r>
          </w:p>
        </w:tc>
      </w:tr>
      <w:tr w:rsidR="00964DFE" w14:paraId="6A02CF40"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C21C4"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84CBF" w14:textId="77777777" w:rsidR="00964DFE" w:rsidRDefault="00964DFE" w:rsidP="002E06C8">
            <w:pPr>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50E7C"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2.1.2 Hi</w:t>
            </w:r>
            <w:r>
              <w:t>ểu h</w:t>
            </w:r>
            <w:r>
              <w:rPr>
                <w:color w:val="000000"/>
              </w:rPr>
              <w:t>oạch định v</w:t>
            </w:r>
            <w:r>
              <w:t>à</w:t>
            </w:r>
            <w:r>
              <w:rPr>
                <w:color w:val="000000"/>
              </w:rPr>
              <w:t xml:space="preserve"> quản trị chiến  lược CNTT </w:t>
            </w:r>
          </w:p>
        </w:tc>
        <w:tc>
          <w:tcPr>
            <w:tcW w:w="2568" w:type="dxa"/>
            <w:tcBorders>
              <w:top w:val="single" w:sz="8" w:space="0" w:color="000000"/>
              <w:left w:val="single" w:sz="8" w:space="0" w:color="000000"/>
              <w:bottom w:val="single" w:sz="8" w:space="0" w:color="000000"/>
              <w:right w:val="single" w:sz="8" w:space="0" w:color="000000"/>
            </w:tcBorders>
          </w:tcPr>
          <w:p w14:paraId="29096F62"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Hoạch định và quản trị chiến  lược CNTT</w:t>
            </w:r>
          </w:p>
        </w:tc>
      </w:tr>
      <w:tr w:rsidR="00964DFE" w14:paraId="4DA74419"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5C37D"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941D8" w14:textId="77777777" w:rsidR="00964DFE" w:rsidRDefault="00964DFE" w:rsidP="002E06C8">
            <w:pPr>
              <w:pBdr>
                <w:top w:val="nil"/>
                <w:left w:val="nil"/>
                <w:bottom w:val="nil"/>
                <w:right w:val="nil"/>
                <w:between w:val="nil"/>
              </w:pBdr>
              <w:spacing w:beforeLines="30" w:before="72" w:after="30" w:line="24" w:lineRule="atLeast"/>
              <w:jc w:val="both"/>
              <w:rPr>
                <w:color w:val="000000"/>
              </w:rPr>
            </w:pPr>
            <w:r>
              <w:rPr>
                <w:color w:val="000000"/>
              </w:rPr>
              <w:t xml:space="preserve">2.2. Kiến thức về Hệ thống thông tin quản lý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FAE1E"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xml:space="preserve">2.2.1 Phân tích thiết kế hệ thống thông tin nâng cao </w:t>
            </w:r>
          </w:p>
        </w:tc>
        <w:tc>
          <w:tcPr>
            <w:tcW w:w="2568" w:type="dxa"/>
            <w:tcBorders>
              <w:top w:val="single" w:sz="8" w:space="0" w:color="000000"/>
              <w:left w:val="single" w:sz="8" w:space="0" w:color="000000"/>
              <w:bottom w:val="single" w:sz="8" w:space="0" w:color="000000"/>
              <w:right w:val="single" w:sz="8" w:space="0" w:color="000000"/>
            </w:tcBorders>
          </w:tcPr>
          <w:p w14:paraId="2367AD03"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Phân tích thiết kế hệ thống thông tin nâng cao</w:t>
            </w:r>
          </w:p>
          <w:p w14:paraId="5B650615"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Xây dựng hệ thống phần mềm di động</w:t>
            </w:r>
          </w:p>
        </w:tc>
      </w:tr>
      <w:tr w:rsidR="00964DFE" w14:paraId="07ED877C"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C3F36"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1C313" w14:textId="77777777" w:rsidR="00964DFE" w:rsidRDefault="00964DFE" w:rsidP="002E06C8">
            <w:pPr>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57C2D"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2.2.2 H</w:t>
            </w:r>
            <w:r>
              <w:t>iểu về a</w:t>
            </w:r>
            <w:r>
              <w:rPr>
                <w:color w:val="000000"/>
              </w:rPr>
              <w:t xml:space="preserve">n toàn và bảo mật Hệ thống thông tin </w:t>
            </w:r>
          </w:p>
        </w:tc>
        <w:tc>
          <w:tcPr>
            <w:tcW w:w="2568" w:type="dxa"/>
            <w:tcBorders>
              <w:top w:val="single" w:sz="8" w:space="0" w:color="000000"/>
              <w:left w:val="single" w:sz="8" w:space="0" w:color="000000"/>
              <w:bottom w:val="single" w:sz="8" w:space="0" w:color="000000"/>
              <w:right w:val="single" w:sz="8" w:space="0" w:color="000000"/>
            </w:tcBorders>
          </w:tcPr>
          <w:p w14:paraId="45D9C71A"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An toàn và bảo mật thông tin</w:t>
            </w:r>
          </w:p>
          <w:p w14:paraId="4EB81AEB"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Lý thuyết thông tin</w:t>
            </w:r>
          </w:p>
        </w:tc>
      </w:tr>
      <w:tr w:rsidR="00964DFE" w14:paraId="20C1FD25" w14:textId="77777777" w:rsidTr="002E06C8">
        <w:trPr>
          <w:trHeight w:val="300"/>
        </w:trPr>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358EB"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7040A" w14:textId="77777777" w:rsidR="00964DFE" w:rsidRDefault="00964DFE" w:rsidP="002E06C8">
            <w:pPr>
              <w:pBdr>
                <w:top w:val="nil"/>
                <w:left w:val="nil"/>
                <w:bottom w:val="nil"/>
                <w:right w:val="nil"/>
                <w:between w:val="nil"/>
              </w:pBdr>
              <w:spacing w:beforeLines="30" w:before="72" w:after="30" w:line="24" w:lineRule="atLeast"/>
              <w:jc w:val="both"/>
              <w:rPr>
                <w:color w:val="000000"/>
              </w:rPr>
            </w:pPr>
            <w:r>
              <w:rPr>
                <w:color w:val="000000"/>
              </w:rPr>
              <w:t>2.3 Kiến thức về Phân tích dữ liệu</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2D736"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2.3.1 Phân tích dữ liệu kinh doanh</w:t>
            </w:r>
          </w:p>
        </w:tc>
        <w:tc>
          <w:tcPr>
            <w:tcW w:w="2568" w:type="dxa"/>
            <w:tcBorders>
              <w:top w:val="single" w:sz="8" w:space="0" w:color="000000"/>
              <w:left w:val="single" w:sz="8" w:space="0" w:color="000000"/>
              <w:bottom w:val="single" w:sz="8" w:space="0" w:color="000000"/>
              <w:right w:val="single" w:sz="8" w:space="0" w:color="000000"/>
            </w:tcBorders>
          </w:tcPr>
          <w:p w14:paraId="34971BD1"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Phân tích dữ liệu kinh doanh</w:t>
            </w:r>
          </w:p>
          <w:p w14:paraId="2412FBAA"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Phân tích dữ liệu kinh doanh nâng cao</w:t>
            </w:r>
          </w:p>
          <w:p w14:paraId="074D8154"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xml:space="preserve">- Phân tích dữ liệu lớn và điện toán đám mây </w:t>
            </w:r>
          </w:p>
          <w:p w14:paraId="43671B74"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Hệ cơ sở dữ liệu tiên tiến</w:t>
            </w:r>
          </w:p>
          <w:p w14:paraId="659503DC"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Công nghệ Blockchain</w:t>
            </w:r>
          </w:p>
        </w:tc>
      </w:tr>
      <w:tr w:rsidR="00964DFE" w14:paraId="2C1A9761"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2F56"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9C73D" w14:textId="77777777" w:rsidR="00964DFE" w:rsidRDefault="00964DFE" w:rsidP="002E06C8">
            <w:pPr>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D568F"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2.3.2 Ph</w:t>
            </w:r>
            <w:r>
              <w:t xml:space="preserve">ân tích </w:t>
            </w:r>
            <w:r>
              <w:rPr>
                <w:color w:val="000000"/>
              </w:rPr>
              <w:t>Quản trị CNTT và quản lý  rủi ro</w:t>
            </w:r>
          </w:p>
        </w:tc>
        <w:tc>
          <w:tcPr>
            <w:tcW w:w="2568" w:type="dxa"/>
            <w:tcBorders>
              <w:top w:val="single" w:sz="8" w:space="0" w:color="000000"/>
              <w:left w:val="single" w:sz="8" w:space="0" w:color="000000"/>
              <w:bottom w:val="single" w:sz="8" w:space="0" w:color="000000"/>
              <w:right w:val="single" w:sz="8" w:space="0" w:color="000000"/>
            </w:tcBorders>
          </w:tcPr>
          <w:p w14:paraId="300E9F44"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Quản trị CNTT và quản lý  rủi ro</w:t>
            </w:r>
          </w:p>
          <w:p w14:paraId="3C00BC29"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Hoạch định và quản trị chiến  lược CNTT</w:t>
            </w:r>
          </w:p>
          <w:p w14:paraId="033F3D2D"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Hệ hỗ trợ quyết định</w:t>
            </w:r>
          </w:p>
        </w:tc>
      </w:tr>
      <w:tr w:rsidR="00964DFE" w14:paraId="3D980728" w14:textId="77777777" w:rsidTr="002E06C8">
        <w:trPr>
          <w:trHeight w:val="1180"/>
        </w:trPr>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E2847"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LO 3. Có khả năng lập luận phân tích, tư duy hệ thống  và giải quyết vấn đề</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BF392"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3.1 Có khả năng phân tích, thiết kế và lập giải pháp cho các vấn đề trong lĩnh vực HTTT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C28B0"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3.1.1 Khả năng về phân tích thiết kế, lập trình ứng dụng các HTTT</w:t>
            </w:r>
          </w:p>
        </w:tc>
        <w:tc>
          <w:tcPr>
            <w:tcW w:w="2568" w:type="dxa"/>
            <w:tcBorders>
              <w:top w:val="single" w:sz="8" w:space="0" w:color="000000"/>
              <w:left w:val="single" w:sz="8" w:space="0" w:color="000000"/>
              <w:bottom w:val="single" w:sz="8" w:space="0" w:color="000000"/>
              <w:right w:val="single" w:sz="8" w:space="0" w:color="000000"/>
            </w:tcBorders>
          </w:tcPr>
          <w:p w14:paraId="6FC1E37E"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 Hệ cơ sở dữ liệu tiên tiến</w:t>
            </w:r>
          </w:p>
          <w:p w14:paraId="7C4146C4"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 Phân tích thiết kế hệ thống thông tin nâng cao</w:t>
            </w:r>
          </w:p>
          <w:p w14:paraId="6F44BFEA"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 Xây dựng hệ thống phần mềm di động</w:t>
            </w:r>
          </w:p>
          <w:p w14:paraId="3B8377CF"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p>
        </w:tc>
      </w:tr>
      <w:tr w:rsidR="00964DFE" w14:paraId="1B9A8C4D" w14:textId="77777777" w:rsidTr="002E06C8">
        <w:trPr>
          <w:trHeight w:val="1000"/>
        </w:trPr>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63E6"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02448"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C9AB4"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3.1.2 Khả năng v</w:t>
            </w:r>
            <w:r>
              <w:t xml:space="preserve">ận dụng </w:t>
            </w:r>
            <w:r>
              <w:rPr>
                <w:color w:val="000000"/>
              </w:rPr>
              <w:t>lập giải pháp cho các vấn đề trong lĩnh vực HTTT</w:t>
            </w:r>
          </w:p>
        </w:tc>
        <w:tc>
          <w:tcPr>
            <w:tcW w:w="2568" w:type="dxa"/>
            <w:tcBorders>
              <w:top w:val="single" w:sz="8" w:space="0" w:color="000000"/>
              <w:left w:val="single" w:sz="8" w:space="0" w:color="000000"/>
              <w:bottom w:val="single" w:sz="8" w:space="0" w:color="000000"/>
              <w:right w:val="single" w:sz="8" w:space="0" w:color="000000"/>
            </w:tcBorders>
          </w:tcPr>
          <w:p w14:paraId="4BE795E0"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 Quản lý hệ thống thông tin</w:t>
            </w:r>
          </w:p>
          <w:p w14:paraId="0E6D8BD8"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 Hệ kinh doanh điện tử</w:t>
            </w:r>
          </w:p>
        </w:tc>
      </w:tr>
      <w:tr w:rsidR="00964DFE" w14:paraId="4A63464D" w14:textId="77777777" w:rsidTr="002E06C8">
        <w:trPr>
          <w:trHeight w:val="760"/>
        </w:trPr>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52D9B"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35FA9"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xml:space="preserve">3.2 Khả năng tư duy hệ thống và quản lý đề  án HTTT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9B3C2"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3.2.1 S</w:t>
            </w:r>
            <w:r>
              <w:t>ử dụng k</w:t>
            </w:r>
            <w:r>
              <w:rPr>
                <w:color w:val="000000"/>
              </w:rPr>
              <w:t>hả năng tư duy hệ thống</w:t>
            </w:r>
          </w:p>
        </w:tc>
        <w:tc>
          <w:tcPr>
            <w:tcW w:w="2568" w:type="dxa"/>
            <w:tcBorders>
              <w:top w:val="single" w:sz="8" w:space="0" w:color="000000"/>
              <w:left w:val="single" w:sz="8" w:space="0" w:color="000000"/>
              <w:bottom w:val="single" w:sz="8" w:space="0" w:color="000000"/>
              <w:right w:val="single" w:sz="8" w:space="0" w:color="000000"/>
            </w:tcBorders>
          </w:tcPr>
          <w:p w14:paraId="0621D965"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Hoạch định nguồn lực doanh nghiệp nâng cao</w:t>
            </w:r>
          </w:p>
          <w:p w14:paraId="5B9DA8D8"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-Hệ hỗ trợ quyết định</w:t>
            </w:r>
          </w:p>
        </w:tc>
      </w:tr>
      <w:tr w:rsidR="00964DFE" w14:paraId="7194471B" w14:textId="77777777" w:rsidTr="002E06C8">
        <w:trPr>
          <w:trHeight w:val="760"/>
        </w:trPr>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CDE06"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E7529"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1455E"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3.2.2 S</w:t>
            </w:r>
            <w:r>
              <w:t>ử dụng k</w:t>
            </w:r>
            <w:r>
              <w:rPr>
                <w:color w:val="000000"/>
              </w:rPr>
              <w:t>hả năng quản lý đề  án HTTT</w:t>
            </w:r>
          </w:p>
        </w:tc>
        <w:tc>
          <w:tcPr>
            <w:tcW w:w="2568" w:type="dxa"/>
            <w:tcBorders>
              <w:top w:val="single" w:sz="8" w:space="0" w:color="000000"/>
              <w:left w:val="single" w:sz="8" w:space="0" w:color="000000"/>
              <w:bottom w:val="single" w:sz="8" w:space="0" w:color="000000"/>
              <w:right w:val="single" w:sz="8" w:space="0" w:color="000000"/>
            </w:tcBorders>
          </w:tcPr>
          <w:p w14:paraId="75DEE5B6"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-Quản lý hệ thống thông tin</w:t>
            </w:r>
          </w:p>
          <w:p w14:paraId="031F7907"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-Hệ hỗ trợ quyết định</w:t>
            </w:r>
          </w:p>
          <w:p w14:paraId="6972BB9C"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 An  toàn bảo mật thông tin</w:t>
            </w:r>
          </w:p>
        </w:tc>
      </w:tr>
      <w:tr w:rsidR="00964DFE" w14:paraId="442A4CE1"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8DC2E"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lastRenderedPageBreak/>
              <w:t xml:space="preserve">LO 4. Có khả năng nghiên cứu khoa học và giao tiếp  xã hội.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3B6D7"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4.1 Có khả năng nghiên cứu và khám phá tri thức trên các lĩnh HTTT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A1FAE"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xml:space="preserve">4.1.1 Khả năng tự nghiên cứu, cập nhật kiến thức mới trong lĩnh vực HTTT </w:t>
            </w:r>
          </w:p>
        </w:tc>
        <w:tc>
          <w:tcPr>
            <w:tcW w:w="2568" w:type="dxa"/>
            <w:tcBorders>
              <w:top w:val="single" w:sz="8" w:space="0" w:color="000000"/>
              <w:left w:val="single" w:sz="8" w:space="0" w:color="000000"/>
              <w:bottom w:val="single" w:sz="8" w:space="0" w:color="000000"/>
              <w:right w:val="single" w:sz="8" w:space="0" w:color="000000"/>
            </w:tcBorders>
          </w:tcPr>
          <w:p w14:paraId="5F8E64A6"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xml:space="preserve">-Toán học </w:t>
            </w:r>
          </w:p>
          <w:p w14:paraId="74B819AE"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-Hệ thống thông tin địa lý nâng cao</w:t>
            </w:r>
          </w:p>
          <w:p w14:paraId="55BE1F32"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Hệ thống thông tin đa phương tiện</w:t>
            </w:r>
          </w:p>
          <w:p w14:paraId="79BFAC15" w14:textId="77777777" w:rsidR="00964DFE" w:rsidRDefault="00964DFE" w:rsidP="002E06C8">
            <w:pPr>
              <w:widowControl w:val="0"/>
              <w:pBdr>
                <w:top w:val="nil"/>
                <w:left w:val="nil"/>
                <w:bottom w:val="nil"/>
                <w:right w:val="nil"/>
                <w:between w:val="nil"/>
              </w:pBdr>
              <w:spacing w:beforeLines="30" w:before="72" w:after="30" w:line="24" w:lineRule="atLeast"/>
              <w:jc w:val="both"/>
              <w:rPr>
                <w:color w:val="000000"/>
              </w:rPr>
            </w:pPr>
            <w:r>
              <w:rPr>
                <w:color w:val="000000"/>
              </w:rPr>
              <w:t>- Hệ thống thông tin di động</w:t>
            </w:r>
          </w:p>
          <w:p w14:paraId="4939A98C" w14:textId="77777777" w:rsidR="00964DFE" w:rsidRDefault="00964DFE" w:rsidP="002E06C8">
            <w:pPr>
              <w:widowControl w:val="0"/>
              <w:pBdr>
                <w:top w:val="nil"/>
                <w:left w:val="nil"/>
                <w:bottom w:val="nil"/>
                <w:right w:val="nil"/>
                <w:between w:val="nil"/>
              </w:pBdr>
              <w:spacing w:beforeLines="30" w:before="72" w:after="30" w:line="24" w:lineRule="atLeast"/>
              <w:rPr>
                <w:color w:val="000000"/>
              </w:rPr>
            </w:pPr>
            <w:r>
              <w:rPr>
                <w:color w:val="000000"/>
              </w:rPr>
              <w:t>- Th</w:t>
            </w:r>
            <w:r>
              <w:t>ố</w:t>
            </w:r>
            <w:r>
              <w:rPr>
                <w:color w:val="000000"/>
              </w:rPr>
              <w:t>ng kê trong kinh doanh</w:t>
            </w:r>
          </w:p>
        </w:tc>
      </w:tr>
      <w:tr w:rsidR="00964DFE" w14:paraId="0BBFBBC6" w14:textId="77777777" w:rsidTr="002E06C8">
        <w:trPr>
          <w:trHeight w:val="956"/>
        </w:trPr>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3898" w14:textId="77777777" w:rsidR="00964DFE" w:rsidRDefault="00964DFE" w:rsidP="002E06C8">
            <w:pPr>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BE56D"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D6801"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4.1.2 Khả năng trình bày các báo cáo học thuật</w:t>
            </w:r>
          </w:p>
        </w:tc>
        <w:tc>
          <w:tcPr>
            <w:tcW w:w="2568" w:type="dxa"/>
            <w:tcBorders>
              <w:top w:val="single" w:sz="8" w:space="0" w:color="000000"/>
              <w:left w:val="single" w:sz="8" w:space="0" w:color="000000"/>
              <w:bottom w:val="single" w:sz="8" w:space="0" w:color="000000"/>
              <w:right w:val="single" w:sz="8" w:space="0" w:color="000000"/>
            </w:tcBorders>
          </w:tcPr>
          <w:p w14:paraId="3CBBCD4C"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Phương pháp NCKH</w:t>
            </w:r>
          </w:p>
        </w:tc>
      </w:tr>
      <w:tr w:rsidR="00964DFE" w14:paraId="6FD0A2D7"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34244" w14:textId="77777777" w:rsidR="00964DFE" w:rsidRDefault="00964DFE" w:rsidP="002E06C8">
            <w:pPr>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21268"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4.2 Có khả năng giao tiếp xã hội, khả năng điều hành nhóm công tác</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8E23F"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4.2.1 Khả năng giao tiếp trong môi trường làm việc</w:t>
            </w:r>
          </w:p>
        </w:tc>
        <w:tc>
          <w:tcPr>
            <w:tcW w:w="2568" w:type="dxa"/>
            <w:tcBorders>
              <w:top w:val="single" w:sz="8" w:space="0" w:color="000000"/>
              <w:left w:val="single" w:sz="8" w:space="0" w:color="000000"/>
              <w:bottom w:val="single" w:sz="8" w:space="0" w:color="000000"/>
              <w:right w:val="single" w:sz="8" w:space="0" w:color="000000"/>
            </w:tcBorders>
          </w:tcPr>
          <w:p w14:paraId="00BC42CA"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Phương pháp NCKH</w:t>
            </w:r>
          </w:p>
          <w:p w14:paraId="515ADFD3"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xml:space="preserve">- Kỹ năng lãnh đạo và quản trị doanh nghiệp </w:t>
            </w:r>
          </w:p>
          <w:p w14:paraId="26499472"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p>
        </w:tc>
      </w:tr>
      <w:tr w:rsidR="00964DFE" w14:paraId="517ECF23"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4129C" w14:textId="77777777" w:rsidR="00964DFE" w:rsidRDefault="00964DFE" w:rsidP="002E06C8">
            <w:pPr>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AB1ED"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8C757"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4.2.2 Khả năng điều hành nhóm công tác</w:t>
            </w:r>
          </w:p>
        </w:tc>
        <w:tc>
          <w:tcPr>
            <w:tcW w:w="2568" w:type="dxa"/>
            <w:tcBorders>
              <w:top w:val="single" w:sz="8" w:space="0" w:color="000000"/>
              <w:left w:val="single" w:sz="8" w:space="0" w:color="000000"/>
              <w:bottom w:val="single" w:sz="8" w:space="0" w:color="000000"/>
              <w:right w:val="single" w:sz="8" w:space="0" w:color="000000"/>
            </w:tcBorders>
          </w:tcPr>
          <w:p w14:paraId="4523F9D8"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Phương pháp NCKH</w:t>
            </w:r>
          </w:p>
          <w:p w14:paraId="1034B7E0"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 Kỹ năng lãnh đạo và quản trị doanh nghiệp</w:t>
            </w:r>
          </w:p>
        </w:tc>
      </w:tr>
      <w:tr w:rsidR="00964DFE" w14:paraId="5640FAD0"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D457D"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LO 5. Ngoại ngữ</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F82BC"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5.1. Kỹ năng giao tiếp nói, viết tổng quát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73438"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5.1.1 Các kỹ năng về  ngoại ngữ đáp ứng yêu cầu của ĐHQG-HCM</w:t>
            </w:r>
          </w:p>
        </w:tc>
        <w:tc>
          <w:tcPr>
            <w:tcW w:w="2568" w:type="dxa"/>
            <w:tcBorders>
              <w:top w:val="single" w:sz="8" w:space="0" w:color="000000"/>
              <w:left w:val="single" w:sz="8" w:space="0" w:color="000000"/>
              <w:bottom w:val="single" w:sz="8" w:space="0" w:color="000000"/>
              <w:right w:val="single" w:sz="8" w:space="0" w:color="000000"/>
            </w:tcBorders>
          </w:tcPr>
          <w:p w14:paraId="486B44F3"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 Ngoại ngữ</w:t>
            </w:r>
          </w:p>
        </w:tc>
      </w:tr>
      <w:tr w:rsidR="00964DFE" w14:paraId="5E7D1969"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2E3EB" w14:textId="77777777" w:rsidR="00964DFE" w:rsidRDefault="00964DFE" w:rsidP="002E06C8">
            <w:pPr>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E667E"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5.2. Đọc hiểu tài liệu và viết báo cáo chuyên môn bằng ngoại ngữ</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ECB7D"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5.2.1 Các kỹ năng về  ngoại ngữ đáp ứng yêu cầu của ĐHQG-HCM</w:t>
            </w:r>
          </w:p>
        </w:tc>
        <w:tc>
          <w:tcPr>
            <w:tcW w:w="2568" w:type="dxa"/>
            <w:tcBorders>
              <w:top w:val="single" w:sz="8" w:space="0" w:color="000000"/>
              <w:left w:val="single" w:sz="8" w:space="0" w:color="000000"/>
              <w:bottom w:val="single" w:sz="8" w:space="0" w:color="000000"/>
              <w:right w:val="single" w:sz="8" w:space="0" w:color="000000"/>
            </w:tcBorders>
          </w:tcPr>
          <w:p w14:paraId="00913A7A"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 Ngoại ngữ</w:t>
            </w:r>
          </w:p>
        </w:tc>
      </w:tr>
      <w:tr w:rsidR="00964DFE" w14:paraId="268812DE"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4A8BE" w14:textId="77777777" w:rsidR="00964DFE" w:rsidRDefault="00964DFE" w:rsidP="002E06C8">
            <w:pPr>
              <w:pBdr>
                <w:top w:val="nil"/>
                <w:left w:val="nil"/>
                <w:bottom w:val="nil"/>
                <w:right w:val="nil"/>
                <w:between w:val="nil"/>
              </w:pBdr>
              <w:spacing w:before="4" w:after="4" w:line="22" w:lineRule="atLeast"/>
              <w:jc w:val="both"/>
              <w:rPr>
                <w:color w:val="000000"/>
              </w:rPr>
            </w:pPr>
            <w:r>
              <w:rPr>
                <w:color w:val="000000"/>
              </w:rPr>
              <w:t>LO 6. Hiểu bối cảnh và nhu cầu xã hội và có kỹ năng xây dựng ý tưởng, thiết kế, xây dựng và triển khai ứng dụng</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2690"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 xml:space="preserve">6.1 </w:t>
            </w:r>
            <w:r>
              <w:t>Hiểu</w:t>
            </w:r>
            <w:r>
              <w:rPr>
                <w:color w:val="000000"/>
              </w:rPr>
              <w:t xml:space="preserve"> về hoạt động doanh nghiệp và môi trường kinh doanh trong lĩnh vực HTTT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63C3A"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 xml:space="preserve">6.1.1 </w:t>
            </w:r>
            <w:r>
              <w:t xml:space="preserve">Hiểu </w:t>
            </w:r>
            <w:r>
              <w:rPr>
                <w:color w:val="000000"/>
              </w:rPr>
              <w:t>về ho</w:t>
            </w:r>
            <w:r>
              <w:t xml:space="preserve">ạt động </w:t>
            </w:r>
            <w:r>
              <w:rPr>
                <w:color w:val="000000"/>
              </w:rPr>
              <w:t>quản trị doanh  nghiệp CNTT</w:t>
            </w:r>
          </w:p>
        </w:tc>
        <w:tc>
          <w:tcPr>
            <w:tcW w:w="2568" w:type="dxa"/>
            <w:tcBorders>
              <w:top w:val="single" w:sz="8" w:space="0" w:color="000000"/>
              <w:left w:val="single" w:sz="8" w:space="0" w:color="000000"/>
              <w:bottom w:val="single" w:sz="8" w:space="0" w:color="000000"/>
              <w:right w:val="single" w:sz="8" w:space="0" w:color="000000"/>
            </w:tcBorders>
          </w:tcPr>
          <w:p w14:paraId="3FF16419"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Hoạch định nguồn lực doanh nghiệp nâng cao</w:t>
            </w:r>
          </w:p>
          <w:p w14:paraId="2A99E38F"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Công nghệ thương mại điện tử</w:t>
            </w:r>
          </w:p>
          <w:p w14:paraId="6CBB9B92"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Hệ kinh doanh điện tử</w:t>
            </w:r>
          </w:p>
          <w:p w14:paraId="744C19D6"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Công nghệ Blockchain</w:t>
            </w:r>
          </w:p>
        </w:tc>
      </w:tr>
      <w:tr w:rsidR="00964DFE" w14:paraId="3319653F"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88652" w14:textId="77777777" w:rsidR="00964DFE" w:rsidRDefault="00964DFE" w:rsidP="002E06C8">
            <w:pPr>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5D00D"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B81E0"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6.1.2 Khả năng lập giải pháp nâng cao  sức cạnh tranh cho doanh nghiệp CNTT</w:t>
            </w:r>
          </w:p>
        </w:tc>
        <w:tc>
          <w:tcPr>
            <w:tcW w:w="2568" w:type="dxa"/>
            <w:tcBorders>
              <w:top w:val="single" w:sz="8" w:space="0" w:color="000000"/>
              <w:left w:val="single" w:sz="8" w:space="0" w:color="000000"/>
              <w:bottom w:val="single" w:sz="8" w:space="0" w:color="000000"/>
              <w:right w:val="single" w:sz="8" w:space="0" w:color="000000"/>
            </w:tcBorders>
          </w:tcPr>
          <w:p w14:paraId="775251A7"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Hoạch định nguồn lực doanh nghiệp nâng cao</w:t>
            </w:r>
          </w:p>
          <w:p w14:paraId="2C13675C"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Phân tích dữ liệu lớn và điện toán đám mây</w:t>
            </w:r>
          </w:p>
          <w:p w14:paraId="7F70F947"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Thống kê trong kinh doanh</w:t>
            </w:r>
          </w:p>
          <w:p w14:paraId="2C181639" w14:textId="77777777" w:rsidR="00964DFE" w:rsidRDefault="00964DFE" w:rsidP="002E06C8">
            <w:pPr>
              <w:widowControl w:val="0"/>
              <w:pBdr>
                <w:top w:val="nil"/>
                <w:left w:val="nil"/>
                <w:bottom w:val="nil"/>
                <w:right w:val="nil"/>
                <w:between w:val="nil"/>
              </w:pBdr>
              <w:spacing w:before="4" w:after="4" w:line="22" w:lineRule="atLeast"/>
              <w:rPr>
                <w:color w:val="000000"/>
              </w:rPr>
            </w:pPr>
          </w:p>
        </w:tc>
      </w:tr>
      <w:tr w:rsidR="00964DFE" w14:paraId="695257C0"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DE1DF" w14:textId="77777777" w:rsidR="00964DFE" w:rsidRDefault="00964DFE" w:rsidP="002E06C8">
            <w:pPr>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F2CDB" w14:textId="77777777" w:rsidR="00964DFE" w:rsidRDefault="00964DFE" w:rsidP="002E06C8">
            <w:pPr>
              <w:pBdr>
                <w:top w:val="nil"/>
                <w:left w:val="nil"/>
                <w:bottom w:val="nil"/>
                <w:right w:val="nil"/>
                <w:between w:val="nil"/>
              </w:pBdr>
              <w:spacing w:before="4" w:after="4" w:line="22" w:lineRule="atLeast"/>
              <w:jc w:val="both"/>
              <w:rPr>
                <w:color w:val="000000"/>
              </w:rPr>
            </w:pPr>
            <w:r>
              <w:rPr>
                <w:color w:val="000000"/>
              </w:rPr>
              <w:t>6.2 Có khả năng xây dựng kế hoạch, lập dự án, tổ chức, điều hành và triển khai dự án HTTT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8CFB5"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6.2.1 Khả năng xây dựng kế hoạch và lập dự án HTTT</w:t>
            </w:r>
          </w:p>
        </w:tc>
        <w:tc>
          <w:tcPr>
            <w:tcW w:w="2568" w:type="dxa"/>
            <w:tcBorders>
              <w:top w:val="single" w:sz="8" w:space="0" w:color="000000"/>
              <w:left w:val="single" w:sz="8" w:space="0" w:color="000000"/>
              <w:bottom w:val="single" w:sz="8" w:space="0" w:color="000000"/>
              <w:right w:val="single" w:sz="8" w:space="0" w:color="000000"/>
            </w:tcBorders>
          </w:tcPr>
          <w:p w14:paraId="34D5403A"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Quản lý hệ thống thông tin</w:t>
            </w:r>
          </w:p>
          <w:p w14:paraId="740DB314"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Hệ kinh doanh điện tử</w:t>
            </w:r>
          </w:p>
          <w:p w14:paraId="4C9C0771"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Hệ hỗ trợ quyết định</w:t>
            </w:r>
          </w:p>
          <w:p w14:paraId="18D65996"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Phân tích dữ liệu kinh doanh</w:t>
            </w:r>
          </w:p>
          <w:p w14:paraId="723799AB"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Phân tích dữ liệu kinh doanh nâng cao</w:t>
            </w:r>
          </w:p>
          <w:p w14:paraId="5A0F2E94"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Quản trị CNTT và quản lý  rủi ro</w:t>
            </w:r>
          </w:p>
          <w:p w14:paraId="137ACE8B"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Công nghệ Blockchain</w:t>
            </w:r>
          </w:p>
        </w:tc>
      </w:tr>
      <w:tr w:rsidR="00964DFE" w14:paraId="0A96B887" w14:textId="77777777" w:rsidTr="002E06C8">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D55DE" w14:textId="77777777" w:rsidR="00964DFE" w:rsidRDefault="00964DFE" w:rsidP="002E06C8">
            <w:pPr>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3D575"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098A2" w14:textId="77777777" w:rsidR="00964DFE" w:rsidRDefault="00964DFE" w:rsidP="002E06C8">
            <w:pPr>
              <w:widowControl w:val="0"/>
              <w:pBdr>
                <w:top w:val="nil"/>
                <w:left w:val="nil"/>
                <w:bottom w:val="nil"/>
                <w:right w:val="nil"/>
                <w:between w:val="nil"/>
              </w:pBdr>
              <w:spacing w:before="4" w:after="4" w:line="22" w:lineRule="atLeast"/>
              <w:jc w:val="both"/>
              <w:rPr>
                <w:color w:val="000000"/>
              </w:rPr>
            </w:pPr>
            <w:r>
              <w:rPr>
                <w:color w:val="000000"/>
              </w:rPr>
              <w:t>6.2.2 Khả năng tổ chức, điều hành và triển khai dự án HTTT</w:t>
            </w:r>
          </w:p>
        </w:tc>
        <w:tc>
          <w:tcPr>
            <w:tcW w:w="2568" w:type="dxa"/>
            <w:tcBorders>
              <w:top w:val="single" w:sz="8" w:space="0" w:color="000000"/>
              <w:left w:val="single" w:sz="8" w:space="0" w:color="000000"/>
              <w:bottom w:val="single" w:sz="8" w:space="0" w:color="000000"/>
              <w:right w:val="single" w:sz="8" w:space="0" w:color="000000"/>
            </w:tcBorders>
          </w:tcPr>
          <w:p w14:paraId="2DDC625C"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Quản lý hệ thống thông tin</w:t>
            </w:r>
          </w:p>
          <w:p w14:paraId="7AB61F49"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Hệ kinh doanh điện tử</w:t>
            </w:r>
          </w:p>
          <w:p w14:paraId="37DB38BE"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Hệ hỗ trợ quyết định</w:t>
            </w:r>
          </w:p>
          <w:p w14:paraId="701CA95C"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Phân tích dữ liệu kinh doanh</w:t>
            </w:r>
          </w:p>
          <w:p w14:paraId="169A348C" w14:textId="77777777" w:rsidR="00964DFE" w:rsidRDefault="00964DFE" w:rsidP="002E06C8">
            <w:pPr>
              <w:widowControl w:val="0"/>
              <w:pBdr>
                <w:top w:val="nil"/>
                <w:left w:val="nil"/>
                <w:bottom w:val="nil"/>
                <w:right w:val="nil"/>
                <w:between w:val="nil"/>
              </w:pBdr>
              <w:spacing w:before="4" w:after="4" w:line="22" w:lineRule="atLeast"/>
              <w:rPr>
                <w:color w:val="000000"/>
              </w:rPr>
            </w:pPr>
            <w:r>
              <w:rPr>
                <w:color w:val="000000"/>
              </w:rPr>
              <w:t>- Phân tích dữ liệu kinh doanh nâng cao</w:t>
            </w:r>
          </w:p>
          <w:p w14:paraId="34DE97BB" w14:textId="77777777" w:rsidR="00964DFE" w:rsidRDefault="00964DFE" w:rsidP="002E06C8">
            <w:pPr>
              <w:widowControl w:val="0"/>
              <w:pBdr>
                <w:top w:val="nil"/>
                <w:left w:val="nil"/>
                <w:bottom w:val="nil"/>
                <w:right w:val="nil"/>
                <w:between w:val="nil"/>
              </w:pBdr>
              <w:spacing w:before="4" w:after="120" w:line="22" w:lineRule="atLeast"/>
              <w:rPr>
                <w:color w:val="000000"/>
              </w:rPr>
            </w:pPr>
            <w:r>
              <w:rPr>
                <w:color w:val="000000"/>
              </w:rPr>
              <w:t>- Quản trị CNTT và quản lý  rủi ro</w:t>
            </w:r>
          </w:p>
          <w:p w14:paraId="5A6FB59A" w14:textId="77777777" w:rsidR="00964DFE" w:rsidRDefault="00964DFE" w:rsidP="002E06C8">
            <w:pPr>
              <w:widowControl w:val="0"/>
              <w:pBdr>
                <w:top w:val="nil"/>
                <w:left w:val="nil"/>
                <w:bottom w:val="nil"/>
                <w:right w:val="nil"/>
                <w:between w:val="nil"/>
              </w:pBdr>
              <w:spacing w:before="4" w:after="120" w:line="22" w:lineRule="atLeast"/>
              <w:rPr>
                <w:color w:val="000000"/>
              </w:rPr>
            </w:pPr>
            <w:r>
              <w:rPr>
                <w:color w:val="000000"/>
              </w:rPr>
              <w:t>- Xây dựng hệ thống phần mềm di động</w:t>
            </w:r>
          </w:p>
        </w:tc>
      </w:tr>
      <w:bookmarkEnd w:id="2"/>
    </w:tbl>
    <w:p w14:paraId="179C13A7" w14:textId="77777777" w:rsidR="006649DD" w:rsidRDefault="006649DD"/>
    <w:sectPr w:rsidR="006649DD" w:rsidSect="00C802C8">
      <w:footerReference w:type="default" r:id="rId8"/>
      <w:pgSz w:w="12240" w:h="15840"/>
      <w:pgMar w:top="719" w:right="1080" w:bottom="3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F240" w14:textId="77777777" w:rsidR="00FB7C1A" w:rsidRDefault="00FB7C1A" w:rsidP="00A70E14">
      <w:r>
        <w:separator/>
      </w:r>
    </w:p>
  </w:endnote>
  <w:endnote w:type="continuationSeparator" w:id="0">
    <w:p w14:paraId="4AD47211" w14:textId="77777777" w:rsidR="00FB7C1A" w:rsidRDefault="00FB7C1A" w:rsidP="00A7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337"/>
      <w:docPartObj>
        <w:docPartGallery w:val="Page Numbers (Bottom of Page)"/>
        <w:docPartUnique/>
      </w:docPartObj>
    </w:sdtPr>
    <w:sdtEndPr/>
    <w:sdtContent>
      <w:p w14:paraId="6BB56F12" w14:textId="77777777" w:rsidR="00A70E14" w:rsidRDefault="00B45C3C">
        <w:pPr>
          <w:pStyle w:val="Footer"/>
          <w:jc w:val="center"/>
        </w:pPr>
        <w:r>
          <w:fldChar w:fldCharType="begin"/>
        </w:r>
        <w:r>
          <w:instrText xml:space="preserve"> PAGE   \* MERGEFORMAT </w:instrText>
        </w:r>
        <w:r>
          <w:fldChar w:fldCharType="separate"/>
        </w:r>
        <w:r w:rsidR="0029513D">
          <w:rPr>
            <w:noProof/>
          </w:rPr>
          <w:t>1</w:t>
        </w:r>
        <w:r>
          <w:rPr>
            <w:noProof/>
          </w:rPr>
          <w:fldChar w:fldCharType="end"/>
        </w:r>
        <w:r w:rsidR="00A70E14">
          <w:t>/2</w:t>
        </w:r>
      </w:p>
    </w:sdtContent>
  </w:sdt>
  <w:p w14:paraId="2A72EDBF" w14:textId="77777777" w:rsidR="00A70E14" w:rsidRDefault="00A70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0FC4" w14:textId="77777777" w:rsidR="00FB7C1A" w:rsidRDefault="00FB7C1A" w:rsidP="00A70E14">
      <w:r>
        <w:separator/>
      </w:r>
    </w:p>
  </w:footnote>
  <w:footnote w:type="continuationSeparator" w:id="0">
    <w:p w14:paraId="5B73721D" w14:textId="77777777" w:rsidR="00FB7C1A" w:rsidRDefault="00FB7C1A" w:rsidP="00A7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8D0"/>
    <w:multiLevelType w:val="hybridMultilevel"/>
    <w:tmpl w:val="95D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2D02"/>
    <w:multiLevelType w:val="hybridMultilevel"/>
    <w:tmpl w:val="BF000D64"/>
    <w:lvl w:ilvl="0" w:tplc="A844DE18">
      <w:start w:val="1"/>
      <w:numFmt w:val="decimal"/>
      <w:lvlText w:val="%1."/>
      <w:lvlJc w:val="center"/>
      <w:pPr>
        <w:tabs>
          <w:tab w:val="num" w:pos="284"/>
        </w:tabs>
        <w:ind w:left="567"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762485"/>
    <w:multiLevelType w:val="hybridMultilevel"/>
    <w:tmpl w:val="8CFAD67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04BC4"/>
    <w:multiLevelType w:val="multilevel"/>
    <w:tmpl w:val="323C8CA4"/>
    <w:lvl w:ilvl="0">
      <w:start w:val="1"/>
      <w:numFmt w:val="decimal"/>
      <w:lvlText w:val="4.%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1C717B"/>
    <w:multiLevelType w:val="hybridMultilevel"/>
    <w:tmpl w:val="BF000D64"/>
    <w:lvl w:ilvl="0" w:tplc="A844DE18">
      <w:start w:val="1"/>
      <w:numFmt w:val="decimal"/>
      <w:lvlText w:val="%1."/>
      <w:lvlJc w:val="center"/>
      <w:pPr>
        <w:tabs>
          <w:tab w:val="num" w:pos="284"/>
        </w:tabs>
        <w:ind w:left="567"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6B274C"/>
    <w:multiLevelType w:val="hybridMultilevel"/>
    <w:tmpl w:val="9AD8F406"/>
    <w:lvl w:ilvl="0" w:tplc="414457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93A87"/>
    <w:multiLevelType w:val="hybridMultilevel"/>
    <w:tmpl w:val="95D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610F8"/>
    <w:multiLevelType w:val="hybridMultilevel"/>
    <w:tmpl w:val="649E76EC"/>
    <w:lvl w:ilvl="0" w:tplc="414457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C18CD"/>
    <w:multiLevelType w:val="multilevel"/>
    <w:tmpl w:val="DF7A07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B711730"/>
    <w:multiLevelType w:val="hybridMultilevel"/>
    <w:tmpl w:val="5CF48986"/>
    <w:lvl w:ilvl="0" w:tplc="884C371A">
      <w:start w:val="1"/>
      <w:numFmt w:val="bullet"/>
      <w:lvlText w:val="-"/>
      <w:lvlJc w:val="left"/>
      <w:pPr>
        <w:ind w:left="1647" w:hanging="360"/>
      </w:pPr>
      <w:rPr>
        <w:rFonts w:ascii="Courier New" w:hAnsi="Courier New"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16cid:durableId="1976981738">
    <w:abstractNumId w:val="6"/>
  </w:num>
  <w:num w:numId="2" w16cid:durableId="1298758079">
    <w:abstractNumId w:val="0"/>
  </w:num>
  <w:num w:numId="3" w16cid:durableId="1771586093">
    <w:abstractNumId w:val="1"/>
  </w:num>
  <w:num w:numId="4" w16cid:durableId="191581303">
    <w:abstractNumId w:val="8"/>
  </w:num>
  <w:num w:numId="5" w16cid:durableId="765884142">
    <w:abstractNumId w:val="5"/>
  </w:num>
  <w:num w:numId="6" w16cid:durableId="2028748557">
    <w:abstractNumId w:val="4"/>
  </w:num>
  <w:num w:numId="7" w16cid:durableId="301423698">
    <w:abstractNumId w:val="9"/>
  </w:num>
  <w:num w:numId="8" w16cid:durableId="229770732">
    <w:abstractNumId w:val="7"/>
  </w:num>
  <w:num w:numId="9" w16cid:durableId="1183743919">
    <w:abstractNumId w:val="2"/>
  </w:num>
  <w:num w:numId="10" w16cid:durableId="851332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4D"/>
    <w:rsid w:val="00000B1A"/>
    <w:rsid w:val="00002867"/>
    <w:rsid w:val="00011B59"/>
    <w:rsid w:val="000127D9"/>
    <w:rsid w:val="000140CE"/>
    <w:rsid w:val="00015352"/>
    <w:rsid w:val="000158C8"/>
    <w:rsid w:val="00020CF0"/>
    <w:rsid w:val="000242CA"/>
    <w:rsid w:val="00034580"/>
    <w:rsid w:val="0003766F"/>
    <w:rsid w:val="00037A81"/>
    <w:rsid w:val="00041358"/>
    <w:rsid w:val="000413C9"/>
    <w:rsid w:val="0004361D"/>
    <w:rsid w:val="0007168E"/>
    <w:rsid w:val="00075B68"/>
    <w:rsid w:val="00076E24"/>
    <w:rsid w:val="00082F7B"/>
    <w:rsid w:val="00087892"/>
    <w:rsid w:val="00087A5D"/>
    <w:rsid w:val="000A2258"/>
    <w:rsid w:val="000A2CCB"/>
    <w:rsid w:val="000A3F01"/>
    <w:rsid w:val="000A6458"/>
    <w:rsid w:val="000A6A0C"/>
    <w:rsid w:val="000B668B"/>
    <w:rsid w:val="000C2E31"/>
    <w:rsid w:val="000C3D77"/>
    <w:rsid w:val="000C529C"/>
    <w:rsid w:val="000C776D"/>
    <w:rsid w:val="000C79D0"/>
    <w:rsid w:val="000E11AE"/>
    <w:rsid w:val="000E38C5"/>
    <w:rsid w:val="000E3BE3"/>
    <w:rsid w:val="000E68D6"/>
    <w:rsid w:val="000F079A"/>
    <w:rsid w:val="00103CB8"/>
    <w:rsid w:val="00104A39"/>
    <w:rsid w:val="00111BD9"/>
    <w:rsid w:val="001144F7"/>
    <w:rsid w:val="00116169"/>
    <w:rsid w:val="001404B8"/>
    <w:rsid w:val="001413A5"/>
    <w:rsid w:val="001839C5"/>
    <w:rsid w:val="00192076"/>
    <w:rsid w:val="001A4950"/>
    <w:rsid w:val="001A5A07"/>
    <w:rsid w:val="001B7FBC"/>
    <w:rsid w:val="001C2789"/>
    <w:rsid w:val="001C2EFE"/>
    <w:rsid w:val="001C6AAA"/>
    <w:rsid w:val="001E2130"/>
    <w:rsid w:val="001E34A3"/>
    <w:rsid w:val="001E375F"/>
    <w:rsid w:val="001E3D14"/>
    <w:rsid w:val="001E4FF5"/>
    <w:rsid w:val="001F2556"/>
    <w:rsid w:val="001F6F08"/>
    <w:rsid w:val="002043A5"/>
    <w:rsid w:val="00204A6D"/>
    <w:rsid w:val="00206710"/>
    <w:rsid w:val="00211112"/>
    <w:rsid w:val="00211DF8"/>
    <w:rsid w:val="002225A4"/>
    <w:rsid w:val="00223205"/>
    <w:rsid w:val="00227B65"/>
    <w:rsid w:val="0023124D"/>
    <w:rsid w:val="002430A0"/>
    <w:rsid w:val="002432D5"/>
    <w:rsid w:val="002462D1"/>
    <w:rsid w:val="0025155D"/>
    <w:rsid w:val="00253011"/>
    <w:rsid w:val="00256FB9"/>
    <w:rsid w:val="00257638"/>
    <w:rsid w:val="00260976"/>
    <w:rsid w:val="00262130"/>
    <w:rsid w:val="00265784"/>
    <w:rsid w:val="00266AEE"/>
    <w:rsid w:val="00270461"/>
    <w:rsid w:val="00271CA8"/>
    <w:rsid w:val="0028099D"/>
    <w:rsid w:val="002829A1"/>
    <w:rsid w:val="0028636B"/>
    <w:rsid w:val="002877FC"/>
    <w:rsid w:val="00290720"/>
    <w:rsid w:val="0029186D"/>
    <w:rsid w:val="002928F3"/>
    <w:rsid w:val="00293353"/>
    <w:rsid w:val="002935C6"/>
    <w:rsid w:val="00294453"/>
    <w:rsid w:val="0029513D"/>
    <w:rsid w:val="00297A25"/>
    <w:rsid w:val="002A3108"/>
    <w:rsid w:val="002A600B"/>
    <w:rsid w:val="002A6D3F"/>
    <w:rsid w:val="002A6E10"/>
    <w:rsid w:val="002C17F8"/>
    <w:rsid w:val="002C1BAB"/>
    <w:rsid w:val="002C3898"/>
    <w:rsid w:val="002C4719"/>
    <w:rsid w:val="002C4CE5"/>
    <w:rsid w:val="002D2F38"/>
    <w:rsid w:val="002D3C20"/>
    <w:rsid w:val="002D59C0"/>
    <w:rsid w:val="002D7C7E"/>
    <w:rsid w:val="002E2D13"/>
    <w:rsid w:val="002E5A6C"/>
    <w:rsid w:val="002E64FE"/>
    <w:rsid w:val="002F27B7"/>
    <w:rsid w:val="002F4DE2"/>
    <w:rsid w:val="002F5261"/>
    <w:rsid w:val="002F7789"/>
    <w:rsid w:val="002F7ADC"/>
    <w:rsid w:val="002F7F59"/>
    <w:rsid w:val="00303A11"/>
    <w:rsid w:val="00303D99"/>
    <w:rsid w:val="003152E9"/>
    <w:rsid w:val="003208DE"/>
    <w:rsid w:val="00325658"/>
    <w:rsid w:val="00336660"/>
    <w:rsid w:val="0034006F"/>
    <w:rsid w:val="00351376"/>
    <w:rsid w:val="00355C19"/>
    <w:rsid w:val="003601FC"/>
    <w:rsid w:val="00361052"/>
    <w:rsid w:val="00362655"/>
    <w:rsid w:val="00363534"/>
    <w:rsid w:val="00363F5F"/>
    <w:rsid w:val="0036600D"/>
    <w:rsid w:val="003712CD"/>
    <w:rsid w:val="00371577"/>
    <w:rsid w:val="00374C63"/>
    <w:rsid w:val="00375274"/>
    <w:rsid w:val="00376121"/>
    <w:rsid w:val="00377053"/>
    <w:rsid w:val="00377DA1"/>
    <w:rsid w:val="00380A6D"/>
    <w:rsid w:val="00381C50"/>
    <w:rsid w:val="003838D2"/>
    <w:rsid w:val="00394429"/>
    <w:rsid w:val="003A1583"/>
    <w:rsid w:val="003A5C78"/>
    <w:rsid w:val="003A7244"/>
    <w:rsid w:val="003A766F"/>
    <w:rsid w:val="003B2A70"/>
    <w:rsid w:val="003B340E"/>
    <w:rsid w:val="003C4A73"/>
    <w:rsid w:val="003C5175"/>
    <w:rsid w:val="003D101B"/>
    <w:rsid w:val="003D460C"/>
    <w:rsid w:val="003D64EC"/>
    <w:rsid w:val="003E1182"/>
    <w:rsid w:val="003E3EFC"/>
    <w:rsid w:val="003E4D68"/>
    <w:rsid w:val="003E5350"/>
    <w:rsid w:val="003F12A6"/>
    <w:rsid w:val="003F6441"/>
    <w:rsid w:val="003F6D8B"/>
    <w:rsid w:val="004035D8"/>
    <w:rsid w:val="00411BF5"/>
    <w:rsid w:val="0041378F"/>
    <w:rsid w:val="00414253"/>
    <w:rsid w:val="004156AC"/>
    <w:rsid w:val="004179AA"/>
    <w:rsid w:val="00417EA9"/>
    <w:rsid w:val="0042096B"/>
    <w:rsid w:val="00422003"/>
    <w:rsid w:val="0042386B"/>
    <w:rsid w:val="00425C6B"/>
    <w:rsid w:val="00427180"/>
    <w:rsid w:val="00427599"/>
    <w:rsid w:val="004350C6"/>
    <w:rsid w:val="00435DFB"/>
    <w:rsid w:val="004400CF"/>
    <w:rsid w:val="00441625"/>
    <w:rsid w:val="0044173A"/>
    <w:rsid w:val="00447670"/>
    <w:rsid w:val="004516A1"/>
    <w:rsid w:val="00452267"/>
    <w:rsid w:val="00452B7D"/>
    <w:rsid w:val="00462984"/>
    <w:rsid w:val="0046313C"/>
    <w:rsid w:val="00467D82"/>
    <w:rsid w:val="0047193F"/>
    <w:rsid w:val="0047538B"/>
    <w:rsid w:val="00476E03"/>
    <w:rsid w:val="0048063C"/>
    <w:rsid w:val="00480DAF"/>
    <w:rsid w:val="004814AE"/>
    <w:rsid w:val="0048432F"/>
    <w:rsid w:val="00486BB0"/>
    <w:rsid w:val="0049252D"/>
    <w:rsid w:val="00494504"/>
    <w:rsid w:val="0049529F"/>
    <w:rsid w:val="004954F6"/>
    <w:rsid w:val="00497AAF"/>
    <w:rsid w:val="004A37B8"/>
    <w:rsid w:val="004A6E1E"/>
    <w:rsid w:val="004A7E74"/>
    <w:rsid w:val="004B01D3"/>
    <w:rsid w:val="004B7953"/>
    <w:rsid w:val="004C4578"/>
    <w:rsid w:val="004C7E30"/>
    <w:rsid w:val="004D0DBC"/>
    <w:rsid w:val="004E3333"/>
    <w:rsid w:val="004E39DD"/>
    <w:rsid w:val="004F0601"/>
    <w:rsid w:val="004F17F4"/>
    <w:rsid w:val="004F2BE4"/>
    <w:rsid w:val="004F2E31"/>
    <w:rsid w:val="004F2F09"/>
    <w:rsid w:val="004F36DB"/>
    <w:rsid w:val="004F5482"/>
    <w:rsid w:val="004F72CB"/>
    <w:rsid w:val="004F7B4A"/>
    <w:rsid w:val="00500E85"/>
    <w:rsid w:val="0050103A"/>
    <w:rsid w:val="005014D4"/>
    <w:rsid w:val="00503751"/>
    <w:rsid w:val="00504160"/>
    <w:rsid w:val="00506152"/>
    <w:rsid w:val="00512E6F"/>
    <w:rsid w:val="00516079"/>
    <w:rsid w:val="0051647F"/>
    <w:rsid w:val="00524705"/>
    <w:rsid w:val="00535C4D"/>
    <w:rsid w:val="00542FDC"/>
    <w:rsid w:val="005445A1"/>
    <w:rsid w:val="00553115"/>
    <w:rsid w:val="00553CCE"/>
    <w:rsid w:val="005563A6"/>
    <w:rsid w:val="00561192"/>
    <w:rsid w:val="00567287"/>
    <w:rsid w:val="0057248F"/>
    <w:rsid w:val="00572839"/>
    <w:rsid w:val="0058297F"/>
    <w:rsid w:val="00583615"/>
    <w:rsid w:val="00590734"/>
    <w:rsid w:val="00591F44"/>
    <w:rsid w:val="00592AD7"/>
    <w:rsid w:val="00593689"/>
    <w:rsid w:val="0059608B"/>
    <w:rsid w:val="0059704F"/>
    <w:rsid w:val="005A19DE"/>
    <w:rsid w:val="005A21F5"/>
    <w:rsid w:val="005A2B6E"/>
    <w:rsid w:val="005A405A"/>
    <w:rsid w:val="005A5C6F"/>
    <w:rsid w:val="005B4A2B"/>
    <w:rsid w:val="005B743B"/>
    <w:rsid w:val="005C325C"/>
    <w:rsid w:val="005C3EF5"/>
    <w:rsid w:val="005C6D77"/>
    <w:rsid w:val="005C7545"/>
    <w:rsid w:val="005D4BAF"/>
    <w:rsid w:val="005D7337"/>
    <w:rsid w:val="005E7B3D"/>
    <w:rsid w:val="005F151A"/>
    <w:rsid w:val="005F1C4D"/>
    <w:rsid w:val="005F2F68"/>
    <w:rsid w:val="00601B6F"/>
    <w:rsid w:val="00602149"/>
    <w:rsid w:val="00606C09"/>
    <w:rsid w:val="00607F05"/>
    <w:rsid w:val="00611A3B"/>
    <w:rsid w:val="006146F9"/>
    <w:rsid w:val="00614EDE"/>
    <w:rsid w:val="00625DEE"/>
    <w:rsid w:val="00626289"/>
    <w:rsid w:val="00634889"/>
    <w:rsid w:val="00641C25"/>
    <w:rsid w:val="00643437"/>
    <w:rsid w:val="006538F1"/>
    <w:rsid w:val="006649DD"/>
    <w:rsid w:val="00673DA3"/>
    <w:rsid w:val="006827E9"/>
    <w:rsid w:val="00686C55"/>
    <w:rsid w:val="00686E33"/>
    <w:rsid w:val="00692E44"/>
    <w:rsid w:val="00692F79"/>
    <w:rsid w:val="00695200"/>
    <w:rsid w:val="00696431"/>
    <w:rsid w:val="00696E1C"/>
    <w:rsid w:val="00697D2C"/>
    <w:rsid w:val="006A7321"/>
    <w:rsid w:val="006A7977"/>
    <w:rsid w:val="006B21ED"/>
    <w:rsid w:val="006C07B4"/>
    <w:rsid w:val="006C0A7C"/>
    <w:rsid w:val="006C284C"/>
    <w:rsid w:val="006D4052"/>
    <w:rsid w:val="006E59C9"/>
    <w:rsid w:val="007006C1"/>
    <w:rsid w:val="007014F9"/>
    <w:rsid w:val="00706F85"/>
    <w:rsid w:val="007125E6"/>
    <w:rsid w:val="00716266"/>
    <w:rsid w:val="007165A7"/>
    <w:rsid w:val="00725F17"/>
    <w:rsid w:val="00731565"/>
    <w:rsid w:val="0074060E"/>
    <w:rsid w:val="00742A7E"/>
    <w:rsid w:val="007442BF"/>
    <w:rsid w:val="007565DB"/>
    <w:rsid w:val="007672D7"/>
    <w:rsid w:val="00770A2A"/>
    <w:rsid w:val="007722BE"/>
    <w:rsid w:val="00777463"/>
    <w:rsid w:val="00777963"/>
    <w:rsid w:val="007874D7"/>
    <w:rsid w:val="007B36A7"/>
    <w:rsid w:val="007B6CB6"/>
    <w:rsid w:val="007C797B"/>
    <w:rsid w:val="007D298D"/>
    <w:rsid w:val="007D5D52"/>
    <w:rsid w:val="007E1A20"/>
    <w:rsid w:val="007E24D5"/>
    <w:rsid w:val="007E617D"/>
    <w:rsid w:val="007E7D3F"/>
    <w:rsid w:val="007F5A18"/>
    <w:rsid w:val="0080248B"/>
    <w:rsid w:val="00804172"/>
    <w:rsid w:val="008064BF"/>
    <w:rsid w:val="00814245"/>
    <w:rsid w:val="008148AA"/>
    <w:rsid w:val="00815E77"/>
    <w:rsid w:val="00824155"/>
    <w:rsid w:val="0083222B"/>
    <w:rsid w:val="00841330"/>
    <w:rsid w:val="00844EF9"/>
    <w:rsid w:val="008464B7"/>
    <w:rsid w:val="00847FDD"/>
    <w:rsid w:val="00854BD7"/>
    <w:rsid w:val="00864626"/>
    <w:rsid w:val="008713E6"/>
    <w:rsid w:val="00871A7A"/>
    <w:rsid w:val="00873043"/>
    <w:rsid w:val="00881672"/>
    <w:rsid w:val="0088701C"/>
    <w:rsid w:val="008871FD"/>
    <w:rsid w:val="00890C8D"/>
    <w:rsid w:val="00890C9D"/>
    <w:rsid w:val="008915BD"/>
    <w:rsid w:val="00891853"/>
    <w:rsid w:val="00896F87"/>
    <w:rsid w:val="00897F78"/>
    <w:rsid w:val="008A5372"/>
    <w:rsid w:val="008B12A4"/>
    <w:rsid w:val="008B266E"/>
    <w:rsid w:val="008B5E07"/>
    <w:rsid w:val="008C1202"/>
    <w:rsid w:val="008D3E6A"/>
    <w:rsid w:val="008E5A71"/>
    <w:rsid w:val="008E610E"/>
    <w:rsid w:val="008E664F"/>
    <w:rsid w:val="008E7B69"/>
    <w:rsid w:val="008F2293"/>
    <w:rsid w:val="008F6F0D"/>
    <w:rsid w:val="0090452F"/>
    <w:rsid w:val="009047E3"/>
    <w:rsid w:val="009052B3"/>
    <w:rsid w:val="00906711"/>
    <w:rsid w:val="00911572"/>
    <w:rsid w:val="00923807"/>
    <w:rsid w:val="0093075F"/>
    <w:rsid w:val="0093174D"/>
    <w:rsid w:val="00933EDA"/>
    <w:rsid w:val="00941054"/>
    <w:rsid w:val="0094507D"/>
    <w:rsid w:val="009509A5"/>
    <w:rsid w:val="0095382E"/>
    <w:rsid w:val="0096076F"/>
    <w:rsid w:val="0096368C"/>
    <w:rsid w:val="009639F8"/>
    <w:rsid w:val="00964DFE"/>
    <w:rsid w:val="00966B97"/>
    <w:rsid w:val="00976F10"/>
    <w:rsid w:val="00977E0E"/>
    <w:rsid w:val="0098549E"/>
    <w:rsid w:val="00990922"/>
    <w:rsid w:val="009A0693"/>
    <w:rsid w:val="009A220B"/>
    <w:rsid w:val="009B1F80"/>
    <w:rsid w:val="009B28CD"/>
    <w:rsid w:val="009B34D4"/>
    <w:rsid w:val="009C0170"/>
    <w:rsid w:val="009C1431"/>
    <w:rsid w:val="009C34E2"/>
    <w:rsid w:val="009C43C3"/>
    <w:rsid w:val="009C683E"/>
    <w:rsid w:val="009D224C"/>
    <w:rsid w:val="009E11EF"/>
    <w:rsid w:val="009E1D1D"/>
    <w:rsid w:val="009E4D5E"/>
    <w:rsid w:val="009E4EA9"/>
    <w:rsid w:val="009F4B64"/>
    <w:rsid w:val="009F58EF"/>
    <w:rsid w:val="009F6A71"/>
    <w:rsid w:val="00A036E7"/>
    <w:rsid w:val="00A046AE"/>
    <w:rsid w:val="00A065A5"/>
    <w:rsid w:val="00A116A2"/>
    <w:rsid w:val="00A13D78"/>
    <w:rsid w:val="00A14DDB"/>
    <w:rsid w:val="00A204F9"/>
    <w:rsid w:val="00A20689"/>
    <w:rsid w:val="00A20DA2"/>
    <w:rsid w:val="00A23A8B"/>
    <w:rsid w:val="00A26439"/>
    <w:rsid w:val="00A2730A"/>
    <w:rsid w:val="00A377B9"/>
    <w:rsid w:val="00A37E17"/>
    <w:rsid w:val="00A45E90"/>
    <w:rsid w:val="00A478CB"/>
    <w:rsid w:val="00A47C3A"/>
    <w:rsid w:val="00A47E0D"/>
    <w:rsid w:val="00A52084"/>
    <w:rsid w:val="00A53D86"/>
    <w:rsid w:val="00A54EE3"/>
    <w:rsid w:val="00A656F3"/>
    <w:rsid w:val="00A660AF"/>
    <w:rsid w:val="00A70922"/>
    <w:rsid w:val="00A70E14"/>
    <w:rsid w:val="00A71C1C"/>
    <w:rsid w:val="00A8098B"/>
    <w:rsid w:val="00A82DA7"/>
    <w:rsid w:val="00A82E8C"/>
    <w:rsid w:val="00A87C4C"/>
    <w:rsid w:val="00A96223"/>
    <w:rsid w:val="00AA4C3A"/>
    <w:rsid w:val="00AA7976"/>
    <w:rsid w:val="00AB099D"/>
    <w:rsid w:val="00AB0C17"/>
    <w:rsid w:val="00AB0FC7"/>
    <w:rsid w:val="00AB6F60"/>
    <w:rsid w:val="00AD21FC"/>
    <w:rsid w:val="00AD2461"/>
    <w:rsid w:val="00AD6B33"/>
    <w:rsid w:val="00AD6C89"/>
    <w:rsid w:val="00AE05C6"/>
    <w:rsid w:val="00AF439D"/>
    <w:rsid w:val="00AF59D6"/>
    <w:rsid w:val="00AF60A0"/>
    <w:rsid w:val="00B00EDC"/>
    <w:rsid w:val="00B01B62"/>
    <w:rsid w:val="00B0218A"/>
    <w:rsid w:val="00B10CB0"/>
    <w:rsid w:val="00B13E33"/>
    <w:rsid w:val="00B215F9"/>
    <w:rsid w:val="00B22670"/>
    <w:rsid w:val="00B23108"/>
    <w:rsid w:val="00B24329"/>
    <w:rsid w:val="00B265B5"/>
    <w:rsid w:val="00B33E95"/>
    <w:rsid w:val="00B347C0"/>
    <w:rsid w:val="00B34E0B"/>
    <w:rsid w:val="00B3665C"/>
    <w:rsid w:val="00B406E3"/>
    <w:rsid w:val="00B45357"/>
    <w:rsid w:val="00B45C3C"/>
    <w:rsid w:val="00B52AFD"/>
    <w:rsid w:val="00B537B1"/>
    <w:rsid w:val="00B60C13"/>
    <w:rsid w:val="00B74DFA"/>
    <w:rsid w:val="00B8064D"/>
    <w:rsid w:val="00B8068A"/>
    <w:rsid w:val="00B90143"/>
    <w:rsid w:val="00B91598"/>
    <w:rsid w:val="00B91E5F"/>
    <w:rsid w:val="00B92A97"/>
    <w:rsid w:val="00BA5F2E"/>
    <w:rsid w:val="00BA6E56"/>
    <w:rsid w:val="00BB188A"/>
    <w:rsid w:val="00BB19FD"/>
    <w:rsid w:val="00BC1E56"/>
    <w:rsid w:val="00BC6817"/>
    <w:rsid w:val="00BD1E0B"/>
    <w:rsid w:val="00BD2C65"/>
    <w:rsid w:val="00BD6FD3"/>
    <w:rsid w:val="00BE3E99"/>
    <w:rsid w:val="00BE569D"/>
    <w:rsid w:val="00BE63FA"/>
    <w:rsid w:val="00BF376D"/>
    <w:rsid w:val="00BF66D0"/>
    <w:rsid w:val="00C05563"/>
    <w:rsid w:val="00C06245"/>
    <w:rsid w:val="00C064AB"/>
    <w:rsid w:val="00C12DD8"/>
    <w:rsid w:val="00C138F5"/>
    <w:rsid w:val="00C15554"/>
    <w:rsid w:val="00C21BB4"/>
    <w:rsid w:val="00C25B1F"/>
    <w:rsid w:val="00C25CDB"/>
    <w:rsid w:val="00C33399"/>
    <w:rsid w:val="00C56765"/>
    <w:rsid w:val="00C57F8D"/>
    <w:rsid w:val="00C63CF0"/>
    <w:rsid w:val="00C641CA"/>
    <w:rsid w:val="00C64ADB"/>
    <w:rsid w:val="00C71D7B"/>
    <w:rsid w:val="00C71D9B"/>
    <w:rsid w:val="00C724E3"/>
    <w:rsid w:val="00C760E2"/>
    <w:rsid w:val="00C76154"/>
    <w:rsid w:val="00C77B66"/>
    <w:rsid w:val="00C802C8"/>
    <w:rsid w:val="00C81E1B"/>
    <w:rsid w:val="00C86976"/>
    <w:rsid w:val="00C912FF"/>
    <w:rsid w:val="00C933A8"/>
    <w:rsid w:val="00C96890"/>
    <w:rsid w:val="00CB5B23"/>
    <w:rsid w:val="00CB600F"/>
    <w:rsid w:val="00CB609F"/>
    <w:rsid w:val="00CB7497"/>
    <w:rsid w:val="00CB7607"/>
    <w:rsid w:val="00CC0C68"/>
    <w:rsid w:val="00CC194D"/>
    <w:rsid w:val="00CD024A"/>
    <w:rsid w:val="00CD118D"/>
    <w:rsid w:val="00CD17E3"/>
    <w:rsid w:val="00CD1FBF"/>
    <w:rsid w:val="00CE6E02"/>
    <w:rsid w:val="00CF0748"/>
    <w:rsid w:val="00CF13DF"/>
    <w:rsid w:val="00D0260F"/>
    <w:rsid w:val="00D04333"/>
    <w:rsid w:val="00D06A55"/>
    <w:rsid w:val="00D11252"/>
    <w:rsid w:val="00D11590"/>
    <w:rsid w:val="00D13827"/>
    <w:rsid w:val="00D14CD6"/>
    <w:rsid w:val="00D16B55"/>
    <w:rsid w:val="00D213EA"/>
    <w:rsid w:val="00D245BF"/>
    <w:rsid w:val="00D35613"/>
    <w:rsid w:val="00D4433C"/>
    <w:rsid w:val="00D4712C"/>
    <w:rsid w:val="00D562EA"/>
    <w:rsid w:val="00D5658C"/>
    <w:rsid w:val="00D676A1"/>
    <w:rsid w:val="00D6784B"/>
    <w:rsid w:val="00D728CE"/>
    <w:rsid w:val="00D75AF8"/>
    <w:rsid w:val="00D82E1C"/>
    <w:rsid w:val="00D855BA"/>
    <w:rsid w:val="00D874B1"/>
    <w:rsid w:val="00D9400E"/>
    <w:rsid w:val="00DA1563"/>
    <w:rsid w:val="00DA2EDF"/>
    <w:rsid w:val="00DA343A"/>
    <w:rsid w:val="00DB1A08"/>
    <w:rsid w:val="00DB2FAB"/>
    <w:rsid w:val="00DB6435"/>
    <w:rsid w:val="00DC3616"/>
    <w:rsid w:val="00DC39A5"/>
    <w:rsid w:val="00DD1A58"/>
    <w:rsid w:val="00DD1B18"/>
    <w:rsid w:val="00DD5F0E"/>
    <w:rsid w:val="00DE0209"/>
    <w:rsid w:val="00DF4C45"/>
    <w:rsid w:val="00E01726"/>
    <w:rsid w:val="00E01965"/>
    <w:rsid w:val="00E0449D"/>
    <w:rsid w:val="00E10254"/>
    <w:rsid w:val="00E118A5"/>
    <w:rsid w:val="00E12894"/>
    <w:rsid w:val="00E13791"/>
    <w:rsid w:val="00E13BF8"/>
    <w:rsid w:val="00E23886"/>
    <w:rsid w:val="00E23CEC"/>
    <w:rsid w:val="00E252C5"/>
    <w:rsid w:val="00E25614"/>
    <w:rsid w:val="00E30368"/>
    <w:rsid w:val="00E32C22"/>
    <w:rsid w:val="00E37623"/>
    <w:rsid w:val="00E47717"/>
    <w:rsid w:val="00E54233"/>
    <w:rsid w:val="00E57494"/>
    <w:rsid w:val="00E57E83"/>
    <w:rsid w:val="00E618C2"/>
    <w:rsid w:val="00E644A7"/>
    <w:rsid w:val="00E6769F"/>
    <w:rsid w:val="00E679A1"/>
    <w:rsid w:val="00E77374"/>
    <w:rsid w:val="00E90DB3"/>
    <w:rsid w:val="00EA1625"/>
    <w:rsid w:val="00EA7A6E"/>
    <w:rsid w:val="00EC1315"/>
    <w:rsid w:val="00EC2DCC"/>
    <w:rsid w:val="00ED25CD"/>
    <w:rsid w:val="00ED2B8A"/>
    <w:rsid w:val="00ED3906"/>
    <w:rsid w:val="00EE7E9B"/>
    <w:rsid w:val="00EF244D"/>
    <w:rsid w:val="00EF5173"/>
    <w:rsid w:val="00EF5F71"/>
    <w:rsid w:val="00F01378"/>
    <w:rsid w:val="00F03702"/>
    <w:rsid w:val="00F056E5"/>
    <w:rsid w:val="00F11FBD"/>
    <w:rsid w:val="00F20BCA"/>
    <w:rsid w:val="00F20DB5"/>
    <w:rsid w:val="00F25CB9"/>
    <w:rsid w:val="00F26766"/>
    <w:rsid w:val="00F26AF2"/>
    <w:rsid w:val="00F314AC"/>
    <w:rsid w:val="00F321A9"/>
    <w:rsid w:val="00F40226"/>
    <w:rsid w:val="00F4422F"/>
    <w:rsid w:val="00F46656"/>
    <w:rsid w:val="00F527C1"/>
    <w:rsid w:val="00F53F86"/>
    <w:rsid w:val="00F6221D"/>
    <w:rsid w:val="00F66F94"/>
    <w:rsid w:val="00F71F2D"/>
    <w:rsid w:val="00F81238"/>
    <w:rsid w:val="00F86E0C"/>
    <w:rsid w:val="00F90C82"/>
    <w:rsid w:val="00F9155E"/>
    <w:rsid w:val="00F93AE7"/>
    <w:rsid w:val="00F940E8"/>
    <w:rsid w:val="00F94FF6"/>
    <w:rsid w:val="00FA2053"/>
    <w:rsid w:val="00FA277E"/>
    <w:rsid w:val="00FB0328"/>
    <w:rsid w:val="00FB05E7"/>
    <w:rsid w:val="00FB2975"/>
    <w:rsid w:val="00FB7C1A"/>
    <w:rsid w:val="00FC2EF8"/>
    <w:rsid w:val="00FC466B"/>
    <w:rsid w:val="00FC5E06"/>
    <w:rsid w:val="00FC729D"/>
    <w:rsid w:val="00FD2275"/>
    <w:rsid w:val="00FE19BD"/>
    <w:rsid w:val="00FE4903"/>
    <w:rsid w:val="00FF5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918F3"/>
  <w15:docId w15:val="{01719D13-2681-4288-A0CC-C10AD0F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49E"/>
    <w:rPr>
      <w:sz w:val="24"/>
      <w:szCs w:val="24"/>
    </w:rPr>
  </w:style>
  <w:style w:type="paragraph" w:styleId="Heading1">
    <w:name w:val="heading 1"/>
    <w:basedOn w:val="Normal"/>
    <w:next w:val="Normal"/>
    <w:link w:val="Heading1Char"/>
    <w:autoRedefine/>
    <w:qFormat/>
    <w:rsid w:val="009B1F80"/>
    <w:pPr>
      <w:keepNext/>
      <w:numPr>
        <w:numId w:val="4"/>
      </w:numPr>
      <w:spacing w:before="100" w:beforeAutospacing="1" w:after="100" w:afterAutospacing="1" w:line="360" w:lineRule="auto"/>
      <w:ind w:left="567" w:hanging="567"/>
      <w:outlineLvl w:val="0"/>
    </w:pPr>
    <w:rPr>
      <w:b/>
      <w:bCs/>
      <w:kern w:val="32"/>
      <w:sz w:val="28"/>
      <w:szCs w:val="32"/>
    </w:rPr>
  </w:style>
  <w:style w:type="paragraph" w:styleId="Heading2">
    <w:name w:val="heading 2"/>
    <w:basedOn w:val="Normal"/>
    <w:next w:val="Normal"/>
    <w:link w:val="Heading2Char"/>
    <w:autoRedefine/>
    <w:qFormat/>
    <w:rsid w:val="009B1F80"/>
    <w:pPr>
      <w:keepNext/>
      <w:numPr>
        <w:ilvl w:val="1"/>
        <w:numId w:val="4"/>
      </w:numPr>
      <w:tabs>
        <w:tab w:val="left" w:pos="567"/>
      </w:tabs>
      <w:spacing w:before="100" w:beforeAutospacing="1" w:after="100" w:afterAutospacing="1" w:line="360" w:lineRule="auto"/>
      <w:jc w:val="both"/>
      <w:outlineLvl w:val="1"/>
    </w:pPr>
    <w:rPr>
      <w:b/>
      <w:bCs/>
      <w:iCs/>
      <w:sz w:val="26"/>
      <w:szCs w:val="26"/>
      <w:lang w:val="it-IT"/>
    </w:rPr>
  </w:style>
  <w:style w:type="paragraph" w:styleId="Heading3">
    <w:name w:val="heading 3"/>
    <w:basedOn w:val="Normal"/>
    <w:next w:val="Normal"/>
    <w:link w:val="Heading3Char"/>
    <w:autoRedefine/>
    <w:qFormat/>
    <w:rsid w:val="009B1F80"/>
    <w:pPr>
      <w:keepNext/>
      <w:numPr>
        <w:ilvl w:val="2"/>
        <w:numId w:val="4"/>
      </w:numPr>
      <w:spacing w:before="120" w:after="120" w:line="288" w:lineRule="auto"/>
      <w:outlineLvl w:val="2"/>
    </w:pPr>
    <w:rPr>
      <w:b/>
      <w:bCs/>
      <w:sz w:val="26"/>
      <w:szCs w:val="26"/>
    </w:rPr>
  </w:style>
  <w:style w:type="paragraph" w:styleId="Heading4">
    <w:name w:val="heading 4"/>
    <w:basedOn w:val="Normal"/>
    <w:next w:val="Normal"/>
    <w:link w:val="Heading4Char"/>
    <w:qFormat/>
    <w:rsid w:val="009B1F80"/>
    <w:pPr>
      <w:keepNext/>
      <w:numPr>
        <w:ilvl w:val="3"/>
        <w:numId w:val="4"/>
      </w:numPr>
      <w:spacing w:before="60" w:line="288" w:lineRule="auto"/>
      <w:jc w:val="center"/>
      <w:outlineLvl w:val="3"/>
    </w:pPr>
    <w:rPr>
      <w:b/>
      <w:bCs/>
      <w:sz w:val="26"/>
    </w:rPr>
  </w:style>
  <w:style w:type="paragraph" w:styleId="Heading5">
    <w:name w:val="heading 5"/>
    <w:basedOn w:val="Normal"/>
    <w:next w:val="Normal"/>
    <w:link w:val="Heading5Char"/>
    <w:qFormat/>
    <w:rsid w:val="009B1F80"/>
    <w:pPr>
      <w:numPr>
        <w:ilvl w:val="4"/>
        <w:numId w:val="4"/>
      </w:numPr>
      <w:spacing w:before="240" w:after="60" w:line="288" w:lineRule="auto"/>
      <w:outlineLvl w:val="4"/>
    </w:pPr>
    <w:rPr>
      <w:b/>
      <w:bCs/>
      <w:i/>
      <w:iCs/>
      <w:sz w:val="26"/>
      <w:szCs w:val="26"/>
    </w:rPr>
  </w:style>
  <w:style w:type="paragraph" w:styleId="Heading6">
    <w:name w:val="heading 6"/>
    <w:basedOn w:val="Normal"/>
    <w:next w:val="Normal"/>
    <w:link w:val="Heading6Char"/>
    <w:qFormat/>
    <w:rsid w:val="009B1F80"/>
    <w:pPr>
      <w:numPr>
        <w:ilvl w:val="5"/>
        <w:numId w:val="4"/>
      </w:numPr>
      <w:spacing w:before="240" w:after="60" w:line="288" w:lineRule="auto"/>
      <w:outlineLvl w:val="5"/>
    </w:pPr>
    <w:rPr>
      <w:b/>
      <w:bCs/>
      <w:sz w:val="22"/>
      <w:szCs w:val="22"/>
    </w:rPr>
  </w:style>
  <w:style w:type="paragraph" w:styleId="Heading7">
    <w:name w:val="heading 7"/>
    <w:basedOn w:val="Normal"/>
    <w:next w:val="Normal"/>
    <w:link w:val="Heading7Char"/>
    <w:qFormat/>
    <w:rsid w:val="009B1F80"/>
    <w:pPr>
      <w:numPr>
        <w:ilvl w:val="6"/>
        <w:numId w:val="4"/>
      </w:numPr>
      <w:spacing w:before="240" w:after="60" w:line="288" w:lineRule="auto"/>
      <w:outlineLvl w:val="6"/>
    </w:pPr>
  </w:style>
  <w:style w:type="paragraph" w:styleId="Heading8">
    <w:name w:val="heading 8"/>
    <w:basedOn w:val="Normal"/>
    <w:next w:val="Normal"/>
    <w:link w:val="Heading8Char"/>
    <w:qFormat/>
    <w:rsid w:val="009B1F80"/>
    <w:pPr>
      <w:numPr>
        <w:ilvl w:val="7"/>
        <w:numId w:val="4"/>
      </w:numPr>
      <w:spacing w:before="240" w:after="60" w:line="288" w:lineRule="auto"/>
      <w:outlineLvl w:val="7"/>
    </w:pPr>
    <w:rPr>
      <w:i/>
      <w:iCs/>
    </w:rPr>
  </w:style>
  <w:style w:type="paragraph" w:styleId="Heading9">
    <w:name w:val="heading 9"/>
    <w:basedOn w:val="Normal"/>
    <w:next w:val="Normal"/>
    <w:link w:val="Heading9Char"/>
    <w:qFormat/>
    <w:rsid w:val="009B1F80"/>
    <w:pPr>
      <w:numPr>
        <w:ilvl w:val="8"/>
        <w:numId w:val="4"/>
      </w:numPr>
      <w:spacing w:before="240" w:after="60" w:line="288"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BE3"/>
    <w:pPr>
      <w:ind w:left="720"/>
      <w:contextualSpacing/>
    </w:pPr>
  </w:style>
  <w:style w:type="paragraph" w:styleId="Header">
    <w:name w:val="header"/>
    <w:basedOn w:val="Normal"/>
    <w:link w:val="HeaderChar"/>
    <w:rsid w:val="00A70E14"/>
    <w:pPr>
      <w:tabs>
        <w:tab w:val="center" w:pos="4680"/>
        <w:tab w:val="right" w:pos="9360"/>
      </w:tabs>
    </w:pPr>
  </w:style>
  <w:style w:type="character" w:customStyle="1" w:styleId="HeaderChar">
    <w:name w:val="Header Char"/>
    <w:basedOn w:val="DefaultParagraphFont"/>
    <w:link w:val="Header"/>
    <w:rsid w:val="00A70E14"/>
    <w:rPr>
      <w:sz w:val="24"/>
      <w:szCs w:val="24"/>
    </w:rPr>
  </w:style>
  <w:style w:type="paragraph" w:styleId="Footer">
    <w:name w:val="footer"/>
    <w:basedOn w:val="Normal"/>
    <w:link w:val="FooterChar"/>
    <w:uiPriority w:val="99"/>
    <w:rsid w:val="00A70E14"/>
    <w:pPr>
      <w:tabs>
        <w:tab w:val="center" w:pos="4680"/>
        <w:tab w:val="right" w:pos="9360"/>
      </w:tabs>
    </w:pPr>
  </w:style>
  <w:style w:type="character" w:customStyle="1" w:styleId="FooterChar">
    <w:name w:val="Footer Char"/>
    <w:basedOn w:val="DefaultParagraphFont"/>
    <w:link w:val="Footer"/>
    <w:uiPriority w:val="99"/>
    <w:rsid w:val="00A70E14"/>
    <w:rPr>
      <w:sz w:val="24"/>
      <w:szCs w:val="24"/>
    </w:rPr>
  </w:style>
  <w:style w:type="character" w:customStyle="1" w:styleId="hoenzb">
    <w:name w:val="hoenzb"/>
    <w:basedOn w:val="DefaultParagraphFont"/>
    <w:rsid w:val="00C76154"/>
  </w:style>
  <w:style w:type="paragraph" w:styleId="BalloonText">
    <w:name w:val="Balloon Text"/>
    <w:basedOn w:val="Normal"/>
    <w:link w:val="BalloonTextChar"/>
    <w:semiHidden/>
    <w:unhideWhenUsed/>
    <w:rsid w:val="004B7953"/>
    <w:rPr>
      <w:rFonts w:ascii="Segoe UI" w:hAnsi="Segoe UI" w:cs="Segoe UI"/>
      <w:sz w:val="18"/>
      <w:szCs w:val="18"/>
    </w:rPr>
  </w:style>
  <w:style w:type="character" w:customStyle="1" w:styleId="BalloonTextChar">
    <w:name w:val="Balloon Text Char"/>
    <w:basedOn w:val="DefaultParagraphFont"/>
    <w:link w:val="BalloonText"/>
    <w:semiHidden/>
    <w:rsid w:val="004B7953"/>
    <w:rPr>
      <w:rFonts w:ascii="Segoe UI" w:hAnsi="Segoe UI" w:cs="Segoe UI"/>
      <w:sz w:val="18"/>
      <w:szCs w:val="18"/>
    </w:rPr>
  </w:style>
  <w:style w:type="character" w:customStyle="1" w:styleId="Heading1Char">
    <w:name w:val="Heading 1 Char"/>
    <w:basedOn w:val="DefaultParagraphFont"/>
    <w:link w:val="Heading1"/>
    <w:rsid w:val="009B1F80"/>
    <w:rPr>
      <w:b/>
      <w:bCs/>
      <w:kern w:val="32"/>
      <w:sz w:val="28"/>
      <w:szCs w:val="32"/>
    </w:rPr>
  </w:style>
  <w:style w:type="character" w:customStyle="1" w:styleId="Heading2Char">
    <w:name w:val="Heading 2 Char"/>
    <w:basedOn w:val="DefaultParagraphFont"/>
    <w:link w:val="Heading2"/>
    <w:rsid w:val="009B1F80"/>
    <w:rPr>
      <w:b/>
      <w:bCs/>
      <w:iCs/>
      <w:sz w:val="26"/>
      <w:szCs w:val="26"/>
      <w:lang w:val="it-IT"/>
    </w:rPr>
  </w:style>
  <w:style w:type="character" w:customStyle="1" w:styleId="Heading3Char">
    <w:name w:val="Heading 3 Char"/>
    <w:basedOn w:val="DefaultParagraphFont"/>
    <w:link w:val="Heading3"/>
    <w:rsid w:val="009B1F80"/>
    <w:rPr>
      <w:b/>
      <w:bCs/>
      <w:sz w:val="26"/>
      <w:szCs w:val="26"/>
    </w:rPr>
  </w:style>
  <w:style w:type="character" w:customStyle="1" w:styleId="Heading4Char">
    <w:name w:val="Heading 4 Char"/>
    <w:basedOn w:val="DefaultParagraphFont"/>
    <w:link w:val="Heading4"/>
    <w:rsid w:val="009B1F80"/>
    <w:rPr>
      <w:b/>
      <w:bCs/>
      <w:sz w:val="26"/>
      <w:szCs w:val="24"/>
    </w:rPr>
  </w:style>
  <w:style w:type="character" w:customStyle="1" w:styleId="Heading5Char">
    <w:name w:val="Heading 5 Char"/>
    <w:basedOn w:val="DefaultParagraphFont"/>
    <w:link w:val="Heading5"/>
    <w:rsid w:val="009B1F80"/>
    <w:rPr>
      <w:b/>
      <w:bCs/>
      <w:i/>
      <w:iCs/>
      <w:sz w:val="26"/>
      <w:szCs w:val="26"/>
    </w:rPr>
  </w:style>
  <w:style w:type="character" w:customStyle="1" w:styleId="Heading6Char">
    <w:name w:val="Heading 6 Char"/>
    <w:basedOn w:val="DefaultParagraphFont"/>
    <w:link w:val="Heading6"/>
    <w:rsid w:val="009B1F80"/>
    <w:rPr>
      <w:b/>
      <w:bCs/>
      <w:sz w:val="22"/>
      <w:szCs w:val="22"/>
    </w:rPr>
  </w:style>
  <w:style w:type="character" w:customStyle="1" w:styleId="Heading7Char">
    <w:name w:val="Heading 7 Char"/>
    <w:basedOn w:val="DefaultParagraphFont"/>
    <w:link w:val="Heading7"/>
    <w:rsid w:val="009B1F80"/>
    <w:rPr>
      <w:sz w:val="24"/>
      <w:szCs w:val="24"/>
    </w:rPr>
  </w:style>
  <w:style w:type="character" w:customStyle="1" w:styleId="Heading8Char">
    <w:name w:val="Heading 8 Char"/>
    <w:basedOn w:val="DefaultParagraphFont"/>
    <w:link w:val="Heading8"/>
    <w:rsid w:val="009B1F80"/>
    <w:rPr>
      <w:i/>
      <w:iCs/>
      <w:sz w:val="24"/>
      <w:szCs w:val="24"/>
    </w:rPr>
  </w:style>
  <w:style w:type="character" w:customStyle="1" w:styleId="Heading9Char">
    <w:name w:val="Heading 9 Char"/>
    <w:basedOn w:val="DefaultParagraphFont"/>
    <w:link w:val="Heading9"/>
    <w:rsid w:val="009B1F80"/>
    <w:rPr>
      <w:rFonts w:ascii="Arial" w:hAnsi="Arial" w:cs="Arial"/>
      <w:sz w:val="22"/>
      <w:szCs w:val="22"/>
    </w:rPr>
  </w:style>
  <w:style w:type="paragraph" w:customStyle="1" w:styleId="bt">
    <w:name w:val="bt"/>
    <w:basedOn w:val="Normal"/>
    <w:link w:val="btChar"/>
    <w:qFormat/>
    <w:rsid w:val="009B1F80"/>
    <w:pPr>
      <w:widowControl w:val="0"/>
      <w:spacing w:line="360" w:lineRule="auto"/>
      <w:ind w:firstLine="567"/>
      <w:jc w:val="both"/>
    </w:pPr>
    <w:rPr>
      <w:sz w:val="26"/>
      <w:szCs w:val="26"/>
      <w:lang w:val="it-IT"/>
    </w:rPr>
  </w:style>
  <w:style w:type="character" w:customStyle="1" w:styleId="btChar">
    <w:name w:val="bt Char"/>
    <w:link w:val="bt"/>
    <w:rsid w:val="009B1F80"/>
    <w:rPr>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6390">
      <w:bodyDiv w:val="1"/>
      <w:marLeft w:val="0"/>
      <w:marRight w:val="0"/>
      <w:marTop w:val="0"/>
      <w:marBottom w:val="0"/>
      <w:divBdr>
        <w:top w:val="none" w:sz="0" w:space="0" w:color="auto"/>
        <w:left w:val="none" w:sz="0" w:space="0" w:color="auto"/>
        <w:bottom w:val="none" w:sz="0" w:space="0" w:color="auto"/>
        <w:right w:val="none" w:sz="0" w:space="0" w:color="auto"/>
      </w:divBdr>
      <w:divsChild>
        <w:div w:id="1910381074">
          <w:marLeft w:val="0"/>
          <w:marRight w:val="0"/>
          <w:marTop w:val="0"/>
          <w:marBottom w:val="0"/>
          <w:divBdr>
            <w:top w:val="none" w:sz="0" w:space="0" w:color="auto"/>
            <w:left w:val="none" w:sz="0" w:space="0" w:color="auto"/>
            <w:bottom w:val="none" w:sz="0" w:space="0" w:color="auto"/>
            <w:right w:val="none" w:sz="0" w:space="0" w:color="auto"/>
          </w:divBdr>
        </w:div>
        <w:div w:id="7205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A891B-E50B-440D-BE75-0A122722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LinhDKT</dc:creator>
  <cp:lastModifiedBy>Võ Thị Kim Cương</cp:lastModifiedBy>
  <cp:revision>31</cp:revision>
  <cp:lastPrinted>2019-03-11T04:18:00Z</cp:lastPrinted>
  <dcterms:created xsi:type="dcterms:W3CDTF">2019-03-08T06:26:00Z</dcterms:created>
  <dcterms:modified xsi:type="dcterms:W3CDTF">2022-06-06T01:17:00Z</dcterms:modified>
</cp:coreProperties>
</file>